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D2F" w:rsidRDefault="004B4D2F" w:rsidP="00BE6376">
      <w:pPr>
        <w:ind w:left="851" w:right="849"/>
      </w:pPr>
    </w:p>
    <w:p w:rsidR="001062D3" w:rsidRDefault="001062D3" w:rsidP="00BE6376">
      <w:pPr>
        <w:ind w:left="851" w:right="849"/>
      </w:pPr>
    </w:p>
    <w:p w:rsidR="001062D3" w:rsidRDefault="001062D3" w:rsidP="00BE6376">
      <w:pPr>
        <w:ind w:left="851" w:right="849"/>
      </w:pPr>
    </w:p>
    <w:p w:rsidR="00C5143F" w:rsidRDefault="00C5143F" w:rsidP="00BE6376">
      <w:pPr>
        <w:ind w:left="851" w:right="849"/>
      </w:pPr>
    </w:p>
    <w:p w:rsidR="00C5143F" w:rsidRDefault="00C5143F" w:rsidP="00C5143F">
      <w:pPr>
        <w:spacing w:after="0" w:line="240" w:lineRule="auto"/>
        <w:ind w:right="851"/>
        <w:jc w:val="both"/>
        <w:rPr>
          <w:rFonts w:ascii="Times New Roman" w:hAnsi="Times New Roman" w:cs="Times New Roman"/>
          <w:b/>
        </w:rPr>
      </w:pP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ДО</w:t>
      </w: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 xml:space="preserve">Г-Н КИРИЛ АНАНИЕВ, </w:t>
      </w:r>
    </w:p>
    <w:p w:rsidR="001062D3" w:rsidRPr="001062D3" w:rsidRDefault="001062D3" w:rsidP="00905004">
      <w:pPr>
        <w:spacing w:after="0" w:line="240" w:lineRule="auto"/>
        <w:ind w:left="4956" w:right="851"/>
        <w:jc w:val="both"/>
        <w:rPr>
          <w:rFonts w:ascii="Times New Roman" w:hAnsi="Times New Roman" w:cs="Times New Roman"/>
          <w:b/>
        </w:rPr>
      </w:pPr>
      <w:r>
        <w:rPr>
          <w:rFonts w:ascii="Times New Roman" w:hAnsi="Times New Roman" w:cs="Times New Roman"/>
          <w:b/>
        </w:rPr>
        <w:t>МИНИСТЪР НА ЗДРАВЕОПАЗВАНЕТО</w:t>
      </w:r>
    </w:p>
    <w:p w:rsidR="00A20CBA" w:rsidRDefault="00A20CBA" w:rsidP="00905004">
      <w:pPr>
        <w:spacing w:after="0" w:line="240" w:lineRule="auto"/>
        <w:ind w:left="4956" w:right="851"/>
        <w:jc w:val="both"/>
        <w:rPr>
          <w:rFonts w:ascii="Times New Roman" w:hAnsi="Times New Roman" w:cs="Times New Roman"/>
          <w:b/>
        </w:rPr>
      </w:pP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ДО</w:t>
      </w: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 xml:space="preserve">Г-Н ВАЛЕНТИН РАДЕВ, </w:t>
      </w:r>
    </w:p>
    <w:p w:rsidR="001062D3" w:rsidRPr="001062D3" w:rsidRDefault="001062D3" w:rsidP="00905004">
      <w:pPr>
        <w:spacing w:after="0" w:line="240" w:lineRule="auto"/>
        <w:ind w:left="4956" w:right="851"/>
        <w:jc w:val="both"/>
        <w:rPr>
          <w:rFonts w:ascii="Times New Roman" w:hAnsi="Times New Roman" w:cs="Times New Roman"/>
          <w:b/>
        </w:rPr>
      </w:pPr>
      <w:r>
        <w:rPr>
          <w:rFonts w:ascii="Times New Roman" w:hAnsi="Times New Roman" w:cs="Times New Roman"/>
          <w:b/>
        </w:rPr>
        <w:t>МИНИСТЪР НА ВЪТРЕШНИТЕ РАБОТИ</w:t>
      </w:r>
    </w:p>
    <w:p w:rsidR="00A20CBA" w:rsidRDefault="00A20CBA" w:rsidP="00905004">
      <w:pPr>
        <w:spacing w:after="0" w:line="240" w:lineRule="auto"/>
        <w:ind w:left="4956" w:right="851"/>
        <w:jc w:val="both"/>
        <w:rPr>
          <w:rFonts w:ascii="Times New Roman" w:hAnsi="Times New Roman" w:cs="Times New Roman"/>
          <w:b/>
        </w:rPr>
      </w:pP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ДО</w:t>
      </w: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Д</w:t>
      </w:r>
      <w:r w:rsidR="00D33C25">
        <w:rPr>
          <w:rFonts w:ascii="Times New Roman" w:hAnsi="Times New Roman" w:cs="Times New Roman"/>
          <w:b/>
        </w:rPr>
        <w:t xml:space="preserve">-Р ДАНИЕЛА АНАСТАСОВА ДАРИТКОВА - </w:t>
      </w:r>
      <w:r w:rsidRPr="001062D3">
        <w:rPr>
          <w:rFonts w:ascii="Times New Roman" w:hAnsi="Times New Roman" w:cs="Times New Roman"/>
          <w:b/>
        </w:rPr>
        <w:t xml:space="preserve">ПРОДАНОВА, </w:t>
      </w:r>
    </w:p>
    <w:p w:rsidR="001062D3" w:rsidRPr="00A20CBA" w:rsidRDefault="001062D3" w:rsidP="00905004">
      <w:pPr>
        <w:spacing w:after="0" w:line="240" w:lineRule="auto"/>
        <w:ind w:left="4956" w:right="851"/>
        <w:jc w:val="both"/>
        <w:rPr>
          <w:rFonts w:ascii="Times New Roman" w:hAnsi="Times New Roman" w:cs="Times New Roman"/>
        </w:rPr>
      </w:pPr>
      <w:r w:rsidRPr="00A20CBA">
        <w:rPr>
          <w:rFonts w:ascii="Times New Roman" w:hAnsi="Times New Roman" w:cs="Times New Roman"/>
        </w:rPr>
        <w:t>Председател на Комисия по здравеопазването към 44-то Народно събрание на Република България</w:t>
      </w:r>
    </w:p>
    <w:p w:rsidR="00A20CBA" w:rsidRDefault="00A20CBA" w:rsidP="00905004">
      <w:pPr>
        <w:spacing w:after="0" w:line="240" w:lineRule="auto"/>
        <w:ind w:left="4956" w:right="851"/>
        <w:jc w:val="both"/>
        <w:rPr>
          <w:rFonts w:ascii="Times New Roman" w:hAnsi="Times New Roman" w:cs="Times New Roman"/>
          <w:b/>
        </w:rPr>
      </w:pP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ДО</w:t>
      </w:r>
    </w:p>
    <w:p w:rsidR="001062D3" w:rsidRPr="001062D3" w:rsidRDefault="001062D3" w:rsidP="00905004">
      <w:pPr>
        <w:spacing w:after="0" w:line="240" w:lineRule="auto"/>
        <w:ind w:left="4956" w:right="851"/>
        <w:jc w:val="both"/>
        <w:rPr>
          <w:rFonts w:ascii="Times New Roman" w:hAnsi="Times New Roman" w:cs="Times New Roman"/>
          <w:b/>
        </w:rPr>
      </w:pPr>
      <w:r w:rsidRPr="001062D3">
        <w:rPr>
          <w:rFonts w:ascii="Times New Roman" w:hAnsi="Times New Roman" w:cs="Times New Roman"/>
          <w:b/>
        </w:rPr>
        <w:t xml:space="preserve">Г-Н ХАЛИЛ РЕДЖЕПОВ ЛЕТИФОВ, </w:t>
      </w:r>
    </w:p>
    <w:p w:rsidR="001062D3" w:rsidRPr="00A20CBA" w:rsidRDefault="001062D3" w:rsidP="00905004">
      <w:pPr>
        <w:spacing w:after="0" w:line="240" w:lineRule="auto"/>
        <w:ind w:left="4956" w:right="851"/>
        <w:jc w:val="both"/>
        <w:rPr>
          <w:rFonts w:ascii="Times New Roman" w:hAnsi="Times New Roman" w:cs="Times New Roman"/>
        </w:rPr>
      </w:pPr>
      <w:r w:rsidRPr="00A20CBA">
        <w:rPr>
          <w:rFonts w:ascii="Times New Roman" w:hAnsi="Times New Roman" w:cs="Times New Roman"/>
        </w:rPr>
        <w:t>Председател на Комисия по транспорт, информационни технологии и съобщения към 44-то Народно събрание на Република България</w:t>
      </w:r>
    </w:p>
    <w:p w:rsidR="00C5143F" w:rsidRPr="001062D3" w:rsidRDefault="00C5143F" w:rsidP="00C5143F">
      <w:pPr>
        <w:spacing w:after="120" w:line="240" w:lineRule="auto"/>
        <w:ind w:right="849"/>
        <w:jc w:val="both"/>
        <w:rPr>
          <w:rFonts w:ascii="Times New Roman" w:hAnsi="Times New Roman" w:cs="Times New Roman"/>
          <w:b/>
        </w:rPr>
      </w:pPr>
    </w:p>
    <w:p w:rsidR="001062D3" w:rsidRDefault="00D33C25" w:rsidP="00C5143F">
      <w:pPr>
        <w:spacing w:after="120" w:line="240" w:lineRule="auto"/>
        <w:ind w:left="4956" w:right="849"/>
        <w:jc w:val="both"/>
        <w:rPr>
          <w:rFonts w:ascii="Times New Roman" w:hAnsi="Times New Roman" w:cs="Times New Roman"/>
          <w:b/>
          <w:lang w:val="en-US"/>
        </w:rPr>
      </w:pPr>
      <w:r>
        <w:rPr>
          <w:rFonts w:ascii="Times New Roman" w:hAnsi="Times New Roman" w:cs="Times New Roman"/>
          <w:b/>
        </w:rPr>
        <w:t>ПРЕДЛОЖЕНИЕ</w:t>
      </w:r>
      <w:r>
        <w:rPr>
          <w:rFonts w:ascii="Times New Roman" w:hAnsi="Times New Roman" w:cs="Times New Roman"/>
          <w:b/>
          <w:lang w:val="en-US"/>
        </w:rPr>
        <w:t xml:space="preserve">  </w:t>
      </w:r>
    </w:p>
    <w:p w:rsidR="00C5143F" w:rsidRPr="00D33C25" w:rsidRDefault="00C5143F" w:rsidP="00C5143F">
      <w:pPr>
        <w:spacing w:after="120" w:line="240" w:lineRule="auto"/>
        <w:ind w:left="4956" w:right="849"/>
        <w:jc w:val="both"/>
        <w:rPr>
          <w:rFonts w:ascii="Times New Roman" w:hAnsi="Times New Roman" w:cs="Times New Roman"/>
          <w:b/>
          <w:lang w:val="en-US"/>
        </w:rPr>
      </w:pPr>
    </w:p>
    <w:p w:rsidR="001062D3" w:rsidRPr="001062D3" w:rsidRDefault="001062D3" w:rsidP="00C5143F">
      <w:pPr>
        <w:spacing w:after="120" w:line="240" w:lineRule="auto"/>
        <w:ind w:left="4956" w:right="851"/>
        <w:jc w:val="both"/>
        <w:rPr>
          <w:rFonts w:ascii="Times New Roman" w:hAnsi="Times New Roman" w:cs="Times New Roman"/>
          <w:b/>
        </w:rPr>
      </w:pPr>
      <w:r w:rsidRPr="001062D3">
        <w:rPr>
          <w:rFonts w:ascii="Times New Roman" w:hAnsi="Times New Roman" w:cs="Times New Roman"/>
          <w:b/>
        </w:rPr>
        <w:t>ОТ</w:t>
      </w:r>
    </w:p>
    <w:p w:rsidR="00C5143F" w:rsidRDefault="00C5143F" w:rsidP="00C5143F">
      <w:pPr>
        <w:spacing w:after="120" w:line="240" w:lineRule="auto"/>
        <w:ind w:left="4956" w:right="851"/>
        <w:jc w:val="both"/>
        <w:rPr>
          <w:rFonts w:ascii="Times New Roman" w:hAnsi="Times New Roman" w:cs="Times New Roman"/>
          <w:b/>
        </w:rPr>
      </w:pPr>
      <w:r>
        <w:rPr>
          <w:rFonts w:ascii="Times New Roman" w:hAnsi="Times New Roman" w:cs="Times New Roman"/>
          <w:b/>
        </w:rPr>
        <w:t>БЪЛГАРСКА БОЛНИЧНА АСОЦИАЦИЯ</w:t>
      </w:r>
    </w:p>
    <w:p w:rsidR="00C5143F" w:rsidRPr="001062D3" w:rsidRDefault="00C5143F" w:rsidP="00C5143F">
      <w:pPr>
        <w:spacing w:after="120" w:line="240" w:lineRule="auto"/>
        <w:ind w:left="4956" w:right="849"/>
        <w:jc w:val="both"/>
        <w:rPr>
          <w:rFonts w:ascii="Times New Roman" w:hAnsi="Times New Roman" w:cs="Times New Roman"/>
          <w:b/>
        </w:rPr>
      </w:pPr>
    </w:p>
    <w:p w:rsidR="001062D3" w:rsidRPr="001062D3" w:rsidRDefault="001062D3" w:rsidP="00C5143F">
      <w:pPr>
        <w:spacing w:after="120" w:line="240" w:lineRule="auto"/>
        <w:ind w:left="4956" w:right="849"/>
        <w:jc w:val="both"/>
        <w:rPr>
          <w:rFonts w:ascii="Times New Roman" w:hAnsi="Times New Roman" w:cs="Times New Roman"/>
          <w:b/>
        </w:rPr>
      </w:pPr>
      <w:r w:rsidRPr="001062D3">
        <w:rPr>
          <w:rFonts w:ascii="Times New Roman" w:hAnsi="Times New Roman" w:cs="Times New Roman"/>
          <w:b/>
        </w:rPr>
        <w:t>ОТНОСНО</w:t>
      </w:r>
    </w:p>
    <w:p w:rsidR="00C5143F" w:rsidRDefault="001062D3" w:rsidP="00C5143F">
      <w:pPr>
        <w:ind w:left="4956" w:right="849"/>
        <w:rPr>
          <w:rFonts w:ascii="Times New Roman" w:hAnsi="Times New Roman" w:cs="Times New Roman"/>
        </w:rPr>
      </w:pPr>
      <w:r w:rsidRPr="001062D3">
        <w:rPr>
          <w:rFonts w:ascii="Times New Roman" w:hAnsi="Times New Roman" w:cs="Times New Roman"/>
        </w:rPr>
        <w:t>Изменение на чл. 91, ал.3 от Закона за движение п</w:t>
      </w:r>
      <w:r>
        <w:rPr>
          <w:rFonts w:ascii="Times New Roman" w:hAnsi="Times New Roman" w:cs="Times New Roman"/>
        </w:rPr>
        <w:t>о пътищата (ЗДвП)</w:t>
      </w:r>
    </w:p>
    <w:p w:rsidR="001062D3" w:rsidRDefault="001062D3" w:rsidP="00647D6B">
      <w:pPr>
        <w:spacing w:after="0"/>
        <w:ind w:left="5099" w:right="849"/>
        <w:rPr>
          <w:rFonts w:ascii="Times New Roman" w:hAnsi="Times New Roman" w:cs="Times New Roman"/>
        </w:rPr>
      </w:pPr>
    </w:p>
    <w:p w:rsidR="00C5143F" w:rsidRPr="001062D3" w:rsidRDefault="00C5143F" w:rsidP="00647D6B">
      <w:pPr>
        <w:spacing w:after="0"/>
        <w:ind w:left="5099" w:right="849"/>
        <w:rPr>
          <w:rFonts w:ascii="Times New Roman" w:hAnsi="Times New Roman" w:cs="Times New Roman"/>
        </w:rPr>
      </w:pPr>
    </w:p>
    <w:p w:rsidR="001062D3" w:rsidRPr="001062D3" w:rsidRDefault="001062D3" w:rsidP="00647D6B">
      <w:pPr>
        <w:spacing w:after="0"/>
        <w:ind w:left="708" w:right="849"/>
        <w:rPr>
          <w:rFonts w:ascii="Times New Roman" w:hAnsi="Times New Roman" w:cs="Times New Roman"/>
          <w:b/>
        </w:rPr>
      </w:pPr>
      <w:r w:rsidRPr="001062D3">
        <w:rPr>
          <w:rFonts w:ascii="Times New Roman" w:hAnsi="Times New Roman" w:cs="Times New Roman"/>
        </w:rPr>
        <w:tab/>
      </w:r>
      <w:r>
        <w:rPr>
          <w:rFonts w:ascii="Times New Roman" w:hAnsi="Times New Roman" w:cs="Times New Roman"/>
        </w:rPr>
        <w:t xml:space="preserve">  </w:t>
      </w:r>
      <w:r w:rsidR="00C5143F">
        <w:rPr>
          <w:rFonts w:ascii="Times New Roman" w:hAnsi="Times New Roman" w:cs="Times New Roman"/>
          <w:lang w:val="en-US"/>
        </w:rPr>
        <w:t xml:space="preserve"> </w:t>
      </w:r>
      <w:r w:rsidRPr="001062D3">
        <w:rPr>
          <w:rFonts w:ascii="Times New Roman" w:hAnsi="Times New Roman" w:cs="Times New Roman"/>
          <w:b/>
        </w:rPr>
        <w:t>УВАЖАЕМИ Г-Н МИНИСТЪР АНАНИЕВ,</w:t>
      </w:r>
    </w:p>
    <w:p w:rsidR="001062D3" w:rsidRPr="001062D3" w:rsidRDefault="001062D3" w:rsidP="00647D6B">
      <w:pPr>
        <w:spacing w:after="0"/>
        <w:ind w:left="708" w:right="849"/>
        <w:rPr>
          <w:rFonts w:ascii="Times New Roman" w:hAnsi="Times New Roman" w:cs="Times New Roman"/>
          <w:b/>
        </w:rPr>
      </w:pPr>
      <w:r w:rsidRPr="001062D3">
        <w:rPr>
          <w:rFonts w:ascii="Times New Roman" w:hAnsi="Times New Roman" w:cs="Times New Roman"/>
          <w:b/>
        </w:rPr>
        <w:tab/>
      </w:r>
      <w:r>
        <w:rPr>
          <w:rFonts w:ascii="Times New Roman" w:hAnsi="Times New Roman" w:cs="Times New Roman"/>
          <w:b/>
        </w:rPr>
        <w:t xml:space="preserve">  </w:t>
      </w:r>
      <w:r w:rsidR="00C5143F">
        <w:rPr>
          <w:rFonts w:ascii="Times New Roman" w:hAnsi="Times New Roman" w:cs="Times New Roman"/>
          <w:b/>
          <w:lang w:val="en-US"/>
        </w:rPr>
        <w:t xml:space="preserve"> </w:t>
      </w:r>
      <w:r w:rsidRPr="001062D3">
        <w:rPr>
          <w:rFonts w:ascii="Times New Roman" w:hAnsi="Times New Roman" w:cs="Times New Roman"/>
          <w:b/>
        </w:rPr>
        <w:t>УВАЖАЕМИ Г-Н МИНИСТЪР РАДЕВ,</w:t>
      </w:r>
    </w:p>
    <w:p w:rsidR="001062D3" w:rsidRPr="001062D3" w:rsidRDefault="001062D3" w:rsidP="00647D6B">
      <w:pPr>
        <w:spacing w:after="0"/>
        <w:ind w:left="1559" w:right="849"/>
        <w:rPr>
          <w:rFonts w:ascii="Times New Roman" w:hAnsi="Times New Roman" w:cs="Times New Roman"/>
          <w:b/>
        </w:rPr>
      </w:pPr>
      <w:r w:rsidRPr="001062D3">
        <w:rPr>
          <w:rFonts w:ascii="Times New Roman" w:hAnsi="Times New Roman" w:cs="Times New Roman"/>
          <w:b/>
        </w:rPr>
        <w:t>УВАЖАЕМА Д-Р ДАРИТКОВА-ПРОДАНОВА,</w:t>
      </w:r>
    </w:p>
    <w:p w:rsidR="001062D3" w:rsidRDefault="001062D3" w:rsidP="00647D6B">
      <w:pPr>
        <w:spacing w:after="0"/>
        <w:ind w:left="1559" w:right="849"/>
        <w:rPr>
          <w:rFonts w:ascii="Times New Roman" w:hAnsi="Times New Roman" w:cs="Times New Roman"/>
          <w:b/>
        </w:rPr>
      </w:pPr>
      <w:r w:rsidRPr="001062D3">
        <w:rPr>
          <w:rFonts w:ascii="Times New Roman" w:hAnsi="Times New Roman" w:cs="Times New Roman"/>
          <w:b/>
        </w:rPr>
        <w:t>УВАЖАЕМИ Г-Н ЛЕТИФОВ,</w:t>
      </w:r>
    </w:p>
    <w:p w:rsidR="00905004" w:rsidRPr="001062D3" w:rsidRDefault="00905004" w:rsidP="00647D6B">
      <w:pPr>
        <w:spacing w:after="0"/>
        <w:ind w:left="1559" w:right="849"/>
        <w:rPr>
          <w:rFonts w:ascii="Times New Roman" w:hAnsi="Times New Roman" w:cs="Times New Roman"/>
          <w:b/>
        </w:rPr>
      </w:pPr>
    </w:p>
    <w:p w:rsidR="001062D3" w:rsidRPr="001062D3" w:rsidRDefault="00647D6B" w:rsidP="00905004">
      <w:pPr>
        <w:ind w:left="851" w:right="849"/>
        <w:rPr>
          <w:rFonts w:ascii="Times New Roman" w:hAnsi="Times New Roman" w:cs="Times New Roman"/>
        </w:rPr>
      </w:pPr>
      <w:r>
        <w:rPr>
          <w:rFonts w:ascii="Times New Roman" w:hAnsi="Times New Roman" w:cs="Times New Roman"/>
        </w:rPr>
        <w:t xml:space="preserve">             </w:t>
      </w:r>
      <w:r w:rsidR="001062D3" w:rsidRPr="001062D3">
        <w:rPr>
          <w:rFonts w:ascii="Times New Roman" w:hAnsi="Times New Roman" w:cs="Times New Roman"/>
        </w:rPr>
        <w:t xml:space="preserve">Обръщаме се към Вас по повод сериозен и належащ за решаване проблем. Българска болнична асоциация (ББА) представлява лечебни заведения за болнична помощ, които обхващат лечението на над 1/5 част от пациентите в Република България и като такива предоставят здравни услуги на значителна част от населението на страната. </w:t>
      </w:r>
    </w:p>
    <w:p w:rsidR="00905004" w:rsidRDefault="001062D3" w:rsidP="00647D6B">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p>
    <w:p w:rsidR="00905004" w:rsidRDefault="00905004" w:rsidP="00647D6B">
      <w:pPr>
        <w:spacing w:after="0"/>
        <w:ind w:left="851" w:right="849"/>
        <w:jc w:val="both"/>
        <w:rPr>
          <w:rFonts w:ascii="Times New Roman" w:hAnsi="Times New Roman" w:cs="Times New Roman"/>
        </w:rPr>
      </w:pPr>
    </w:p>
    <w:p w:rsidR="00905004" w:rsidRDefault="00905004" w:rsidP="00647D6B">
      <w:pPr>
        <w:spacing w:after="0"/>
        <w:ind w:left="851" w:right="849"/>
        <w:jc w:val="both"/>
        <w:rPr>
          <w:rFonts w:ascii="Times New Roman" w:hAnsi="Times New Roman" w:cs="Times New Roman"/>
        </w:rPr>
      </w:pPr>
    </w:p>
    <w:p w:rsidR="00905004" w:rsidRDefault="00905004" w:rsidP="00647D6B">
      <w:pPr>
        <w:spacing w:after="0"/>
        <w:ind w:left="851" w:right="849"/>
        <w:jc w:val="both"/>
        <w:rPr>
          <w:rFonts w:ascii="Times New Roman" w:hAnsi="Times New Roman" w:cs="Times New Roman"/>
        </w:rPr>
      </w:pPr>
    </w:p>
    <w:p w:rsidR="00905004" w:rsidRDefault="00905004" w:rsidP="00647D6B">
      <w:pPr>
        <w:spacing w:after="0"/>
        <w:ind w:left="851" w:right="849"/>
        <w:jc w:val="both"/>
        <w:rPr>
          <w:rFonts w:ascii="Times New Roman" w:hAnsi="Times New Roman" w:cs="Times New Roman"/>
        </w:rPr>
      </w:pPr>
    </w:p>
    <w:p w:rsidR="00905004" w:rsidRDefault="00905004" w:rsidP="00647D6B">
      <w:pPr>
        <w:spacing w:after="0"/>
        <w:ind w:left="851" w:right="849"/>
        <w:jc w:val="both"/>
        <w:rPr>
          <w:rFonts w:ascii="Times New Roman" w:hAnsi="Times New Roman" w:cs="Times New Roman"/>
        </w:rPr>
      </w:pPr>
    </w:p>
    <w:p w:rsidR="00905004" w:rsidRDefault="00905004" w:rsidP="00647D6B">
      <w:pPr>
        <w:spacing w:after="0"/>
        <w:ind w:left="851" w:right="849"/>
        <w:jc w:val="both"/>
        <w:rPr>
          <w:rFonts w:ascii="Times New Roman" w:hAnsi="Times New Roman" w:cs="Times New Roman"/>
        </w:rPr>
      </w:pPr>
    </w:p>
    <w:p w:rsidR="00905004" w:rsidRDefault="00905004" w:rsidP="00647D6B">
      <w:pPr>
        <w:spacing w:after="0"/>
        <w:ind w:left="851" w:right="849"/>
        <w:jc w:val="both"/>
        <w:rPr>
          <w:rFonts w:ascii="Times New Roman" w:hAnsi="Times New Roman" w:cs="Times New Roman"/>
        </w:rPr>
      </w:pPr>
    </w:p>
    <w:p w:rsidR="001062D3" w:rsidRPr="001062D3" w:rsidRDefault="00647D6B" w:rsidP="00647D6B">
      <w:pPr>
        <w:spacing w:after="0"/>
        <w:ind w:left="851" w:right="849"/>
        <w:jc w:val="both"/>
        <w:rPr>
          <w:rFonts w:ascii="Times New Roman" w:hAnsi="Times New Roman" w:cs="Times New Roman"/>
        </w:rPr>
      </w:pPr>
      <w:r>
        <w:rPr>
          <w:rFonts w:ascii="Times New Roman" w:hAnsi="Times New Roman" w:cs="Times New Roman"/>
        </w:rPr>
        <w:t xml:space="preserve">  </w:t>
      </w:r>
      <w:r w:rsidR="001062D3" w:rsidRPr="001062D3">
        <w:rPr>
          <w:rFonts w:ascii="Times New Roman" w:hAnsi="Times New Roman" w:cs="Times New Roman"/>
        </w:rPr>
        <w:t xml:space="preserve">Ежедневно нашите членове осъществяват животоспасяващи медицински дейности за своите пациенти, като използват линейки, регистрирани, съгласно Свидетелствата им за регистрация, като „Специални автомобили“. </w:t>
      </w:r>
    </w:p>
    <w:p w:rsidR="001062D3" w:rsidRPr="002D2CFA" w:rsidRDefault="001062D3" w:rsidP="001062D3">
      <w:pPr>
        <w:spacing w:after="0"/>
        <w:ind w:left="851" w:right="849"/>
        <w:jc w:val="both"/>
        <w:rPr>
          <w:rFonts w:ascii="Times New Roman" w:hAnsi="Times New Roman" w:cs="Times New Roman"/>
          <w:b/>
        </w:rPr>
      </w:pPr>
      <w:r>
        <w:rPr>
          <w:rFonts w:ascii="Times New Roman" w:hAnsi="Times New Roman" w:cs="Times New Roman"/>
        </w:rPr>
        <w:t xml:space="preserve">        </w:t>
      </w:r>
      <w:r w:rsidR="00647D6B">
        <w:rPr>
          <w:rFonts w:ascii="Times New Roman" w:hAnsi="Times New Roman" w:cs="Times New Roman"/>
        </w:rPr>
        <w:t xml:space="preserve">      </w:t>
      </w:r>
      <w:r w:rsidRPr="002D2CFA">
        <w:rPr>
          <w:rFonts w:ascii="Times New Roman" w:hAnsi="Times New Roman" w:cs="Times New Roman"/>
          <w:b/>
        </w:rPr>
        <w:t>Въпреки, че линейките на болниците са регистрирани като Специални автомобили, същите биват спирани от движение и им се съставят актове, в случаите при които, с цел да пристигнат по – бързо до нуждаещите се пациенти или да ги транспортират до съответното лечебно заведение и да защитят техните здраве и живот, линейките използват звукова и светлинна сигнализация при движение по пътищата в гр. София и страната, основавайки се на специален режим на движение кои автомобили следва да го ползват с най-голямо основание, особено когато става дума за човешки живот, поддържан от екип анестезиолог, медицинска сестра и др.</w:t>
      </w:r>
    </w:p>
    <w:p w:rsidR="001062D3" w:rsidRPr="001062D3" w:rsidRDefault="001062D3" w:rsidP="001062D3">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Pr="001062D3">
        <w:rPr>
          <w:rFonts w:ascii="Times New Roman" w:hAnsi="Times New Roman" w:cs="Times New Roman"/>
        </w:rPr>
        <w:t>Същото е основанието за ползване на специален режим на движение при транспорт на кръв и кръвни продукти, транспорт на органи, спешни екипи за интервенции и т.н.</w:t>
      </w:r>
    </w:p>
    <w:p w:rsidR="001062D3" w:rsidRPr="001062D3" w:rsidRDefault="001062D3" w:rsidP="001062D3">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Pr="001062D3">
        <w:rPr>
          <w:rFonts w:ascii="Times New Roman" w:hAnsi="Times New Roman" w:cs="Times New Roman"/>
        </w:rPr>
        <w:t>Оказва се, че причината за спирането на линейките, използващи светлинна сигнализация при движение са приети през годините несъвършени правни норми, а именно:</w:t>
      </w:r>
    </w:p>
    <w:p w:rsidR="001062D3" w:rsidRPr="002D2CFA" w:rsidRDefault="001062D3" w:rsidP="001062D3">
      <w:pPr>
        <w:spacing w:after="0"/>
        <w:ind w:left="851" w:right="849"/>
        <w:jc w:val="both"/>
        <w:rPr>
          <w:rFonts w:ascii="Times New Roman" w:hAnsi="Times New Roman" w:cs="Times New Roman"/>
          <w:i/>
        </w:rPr>
      </w:pPr>
      <w:r>
        <w:rPr>
          <w:rFonts w:ascii="Times New Roman" w:hAnsi="Times New Roman" w:cs="Times New Roman"/>
        </w:rPr>
        <w:t xml:space="preserve">        </w:t>
      </w:r>
      <w:r w:rsidR="00647D6B">
        <w:rPr>
          <w:rFonts w:ascii="Times New Roman" w:hAnsi="Times New Roman" w:cs="Times New Roman"/>
        </w:rPr>
        <w:t xml:space="preserve">      </w:t>
      </w:r>
      <w:r w:rsidRPr="001062D3">
        <w:rPr>
          <w:rFonts w:ascii="Times New Roman" w:hAnsi="Times New Roman" w:cs="Times New Roman"/>
        </w:rPr>
        <w:t xml:space="preserve">Съгласно разпоредбата на чл. 91, ал. 3 ЗДвП </w:t>
      </w:r>
      <w:r w:rsidRPr="002D2CFA">
        <w:rPr>
          <w:rFonts w:ascii="Times New Roman" w:hAnsi="Times New Roman" w:cs="Times New Roman"/>
          <w:i/>
        </w:rPr>
        <w:t xml:space="preserve">„Специален режим на движение ползват моторните превозни средства на: Спешна медицинска помощ, Държавна агенция "Национална сигурност", главните и областните дирекции на Министерството на вътрешните работи, Народно събрание, Национална служба за охрана, Главна дирекция "Охрана" и Главна дирекция "Изпълнение на наказанията" на Министерството на правосъдието, Бюрото по защита при главния прокурор, служба "Военна полиция" към министъра на отбраната, </w:t>
      </w:r>
      <w:proofErr w:type="spellStart"/>
      <w:r w:rsidRPr="002D2CFA">
        <w:rPr>
          <w:rFonts w:ascii="Times New Roman" w:hAnsi="Times New Roman" w:cs="Times New Roman"/>
          <w:i/>
        </w:rPr>
        <w:t>военнополицейските</w:t>
      </w:r>
      <w:proofErr w:type="spellEnd"/>
      <w:r w:rsidRPr="002D2CFA">
        <w:rPr>
          <w:rFonts w:ascii="Times New Roman" w:hAnsi="Times New Roman" w:cs="Times New Roman"/>
          <w:i/>
        </w:rPr>
        <w:t xml:space="preserve"> формирования от Българската армия, други служби на Министерството на вътрешните работи, определени от министъра на вътрешните работи, Комисията за противодействие на корупцията и за отнемане на незаконно придобитото имущество при осъществяване на оперативно-</w:t>
      </w:r>
      <w:proofErr w:type="spellStart"/>
      <w:r w:rsidRPr="002D2CFA">
        <w:rPr>
          <w:rFonts w:ascii="Times New Roman" w:hAnsi="Times New Roman" w:cs="Times New Roman"/>
          <w:i/>
        </w:rPr>
        <w:t>издирвателна</w:t>
      </w:r>
      <w:proofErr w:type="spellEnd"/>
      <w:r w:rsidRPr="002D2CFA">
        <w:rPr>
          <w:rFonts w:ascii="Times New Roman" w:hAnsi="Times New Roman" w:cs="Times New Roman"/>
          <w:i/>
        </w:rPr>
        <w:t xml:space="preserve"> дейност и структури на Държавната комисия по сигурността на информацията, определени от председателя на комисията“. </w:t>
      </w:r>
    </w:p>
    <w:p w:rsidR="001062D3" w:rsidRPr="001062D3" w:rsidRDefault="001062D3" w:rsidP="001062D3">
      <w:pPr>
        <w:spacing w:after="0"/>
        <w:ind w:left="851" w:right="849"/>
        <w:jc w:val="both"/>
        <w:rPr>
          <w:rFonts w:ascii="Times New Roman" w:hAnsi="Times New Roman" w:cs="Times New Roman"/>
          <w:b/>
        </w:rPr>
      </w:pPr>
      <w:r>
        <w:rPr>
          <w:rFonts w:ascii="Times New Roman" w:hAnsi="Times New Roman" w:cs="Times New Roman"/>
        </w:rPr>
        <w:t xml:space="preserve">       </w:t>
      </w:r>
      <w:r w:rsidR="00647D6B">
        <w:rPr>
          <w:rFonts w:ascii="Times New Roman" w:hAnsi="Times New Roman" w:cs="Times New Roman"/>
        </w:rPr>
        <w:t xml:space="preserve">       </w:t>
      </w:r>
      <w:r w:rsidRPr="001062D3">
        <w:rPr>
          <w:rFonts w:ascii="Times New Roman" w:hAnsi="Times New Roman" w:cs="Times New Roman"/>
          <w:b/>
        </w:rPr>
        <w:t>Извън това определение, остават всички останали линейки, обслужващи дейността на лечебните заведения на територията на Република България.</w:t>
      </w:r>
    </w:p>
    <w:p w:rsidR="001062D3" w:rsidRPr="001062D3" w:rsidRDefault="001062D3" w:rsidP="001062D3">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Pr="001062D3">
        <w:rPr>
          <w:rFonts w:ascii="Times New Roman" w:hAnsi="Times New Roman" w:cs="Times New Roman"/>
        </w:rPr>
        <w:t>В Наредба № 3 от 6.10.2017 г. за утвърждаване на медицинския стандарт „Спешна медицина“,  изрично е определено, че дейността по спешна помощ се осъществява при спазване на стандарта от всички лечебни заведения, които я извършват. В цитираната наредба е дадено подробно описание на необходимото медицинско оборудване, както и на окраската и маркировката на МПС. Съгласно визираното в наредбата, превозни средства с посочените опознавателни знаци, ползват само центровете за спешна медицинска помощ.</w:t>
      </w:r>
    </w:p>
    <w:p w:rsidR="001062D3" w:rsidRPr="001062D3" w:rsidRDefault="001062D3" w:rsidP="002D2CFA">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Pr>
          <w:rFonts w:ascii="Times New Roman" w:hAnsi="Times New Roman" w:cs="Times New Roman"/>
        </w:rPr>
        <w:t xml:space="preserve"> </w:t>
      </w:r>
      <w:r w:rsidRPr="001062D3">
        <w:rPr>
          <w:rFonts w:ascii="Times New Roman" w:hAnsi="Times New Roman" w:cs="Times New Roman"/>
          <w:b/>
        </w:rPr>
        <w:t>При систематичното тълкуване на нормативната уредба се оказва, че само автомобилите на Центровете за спешна медицинска помощ (ЦСМП) ползват предимство на пътя</w:t>
      </w:r>
      <w:r w:rsidRPr="001062D3">
        <w:rPr>
          <w:rFonts w:ascii="Times New Roman" w:hAnsi="Times New Roman" w:cs="Times New Roman"/>
        </w:rPr>
        <w:t xml:space="preserve">. Съгласно разпоредбите на Закона за движение по пътищата (ЗДвП), автомобилите на Спешна медицинска помощ са със специален режим на движение. При движението си те имат право да подават едновременно светлинен сигнал с </w:t>
      </w:r>
      <w:proofErr w:type="spellStart"/>
      <w:r w:rsidRPr="001062D3">
        <w:rPr>
          <w:rFonts w:ascii="Times New Roman" w:hAnsi="Times New Roman" w:cs="Times New Roman"/>
        </w:rPr>
        <w:t>пробляскваща</w:t>
      </w:r>
      <w:proofErr w:type="spellEnd"/>
      <w:r w:rsidRPr="001062D3">
        <w:rPr>
          <w:rFonts w:ascii="Times New Roman" w:hAnsi="Times New Roman" w:cs="Times New Roman"/>
        </w:rPr>
        <w:t xml:space="preserve"> синя и/или червена светлина и специален звуков сигнал. </w:t>
      </w:r>
    </w:p>
    <w:p w:rsidR="00905004" w:rsidRDefault="002D2CFA" w:rsidP="00905004">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1062D3" w:rsidRPr="001062D3">
        <w:rPr>
          <w:rFonts w:ascii="Times New Roman" w:hAnsi="Times New Roman" w:cs="Times New Roman"/>
        </w:rPr>
        <w:t xml:space="preserve">Това на практика означава, че линейките имат право да преминават кръстовища с включена звукова и светлинна сигнализация, когато бързат да достигнат до човек с опасност за живота или транспортират пациент в критично състояние до лечебно заведение, оказващо спешна медицинска помощ. От друга страна всички останали участници в движението са длъжни да реагират адекватно, отговорно и да оказват необходимото съдействие за безпрепятственото преминаване на линейките на ЦСМП. Според чл. 104 от Закона за движение по пътищата при приближаване на моторно превозно средство със специален режим на </w:t>
      </w: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905004" w:rsidRDefault="00905004" w:rsidP="00905004">
      <w:pPr>
        <w:spacing w:after="0"/>
        <w:ind w:left="851" w:right="849"/>
        <w:jc w:val="both"/>
        <w:rPr>
          <w:rFonts w:ascii="Times New Roman" w:hAnsi="Times New Roman" w:cs="Times New Roman"/>
        </w:rPr>
      </w:pPr>
    </w:p>
    <w:p w:rsidR="001062D3" w:rsidRPr="001062D3" w:rsidRDefault="001062D3" w:rsidP="00905004">
      <w:pPr>
        <w:spacing w:after="0"/>
        <w:ind w:left="851" w:right="849"/>
        <w:jc w:val="both"/>
        <w:rPr>
          <w:rFonts w:ascii="Times New Roman" w:hAnsi="Times New Roman" w:cs="Times New Roman"/>
        </w:rPr>
      </w:pPr>
      <w:bookmarkStart w:id="0" w:name="_GoBack"/>
      <w:bookmarkEnd w:id="0"/>
      <w:r w:rsidRPr="001062D3">
        <w:rPr>
          <w:rFonts w:ascii="Times New Roman" w:hAnsi="Times New Roman" w:cs="Times New Roman"/>
        </w:rPr>
        <w:t xml:space="preserve">движение водачите на останалите пътни превозни средства са длъжни да освободят достатъчно място на пътното платно, а при необходимост – и да спрат, за да осигурят безпрепятственото преминаване на сигнализиращото превозно средство. Забранено е на водачите на пътни превозни средства да се движат непосредствено зад превозните средства със специален режим на движение или зад придружаваните от тях автомобили. </w:t>
      </w:r>
    </w:p>
    <w:p w:rsidR="001062D3" w:rsidRPr="002D2CFA" w:rsidRDefault="002D2CFA" w:rsidP="002D2CFA">
      <w:pPr>
        <w:spacing w:after="0"/>
        <w:ind w:left="851" w:right="849"/>
        <w:jc w:val="both"/>
        <w:rPr>
          <w:rFonts w:ascii="Times New Roman" w:hAnsi="Times New Roman" w:cs="Times New Roman"/>
          <w:b/>
        </w:rPr>
      </w:pPr>
      <w:r>
        <w:rPr>
          <w:rFonts w:ascii="Times New Roman" w:hAnsi="Times New Roman" w:cs="Times New Roman"/>
          <w:b/>
        </w:rPr>
        <w:t xml:space="preserve">       </w:t>
      </w:r>
      <w:r w:rsidR="00647D6B">
        <w:rPr>
          <w:rFonts w:ascii="Times New Roman" w:hAnsi="Times New Roman" w:cs="Times New Roman"/>
          <w:b/>
        </w:rPr>
        <w:t xml:space="preserve">      </w:t>
      </w:r>
      <w:r w:rsidR="001062D3" w:rsidRPr="002D2CFA">
        <w:rPr>
          <w:rFonts w:ascii="Times New Roman" w:hAnsi="Times New Roman" w:cs="Times New Roman"/>
          <w:b/>
        </w:rPr>
        <w:t>Законодателят е предвидил подобни правила и условности, тъй като именно подобно поведение  на всички участници в движението може да спаси човешки живот.</w:t>
      </w:r>
    </w:p>
    <w:p w:rsidR="001062D3" w:rsidRPr="002D2CFA" w:rsidRDefault="002D2CFA" w:rsidP="001062D3">
      <w:pPr>
        <w:spacing w:after="0"/>
        <w:ind w:left="851" w:right="849"/>
        <w:jc w:val="both"/>
        <w:rPr>
          <w:rFonts w:ascii="Times New Roman" w:hAnsi="Times New Roman" w:cs="Times New Roman"/>
          <w:i/>
        </w:rPr>
      </w:pPr>
      <w:r>
        <w:rPr>
          <w:rFonts w:ascii="Times New Roman" w:hAnsi="Times New Roman" w:cs="Times New Roman"/>
        </w:rPr>
        <w:t xml:space="preserve">       </w:t>
      </w:r>
      <w:r w:rsidR="00647D6B">
        <w:rPr>
          <w:rFonts w:ascii="Times New Roman" w:hAnsi="Times New Roman" w:cs="Times New Roman"/>
        </w:rPr>
        <w:t xml:space="preserve">       </w:t>
      </w:r>
      <w:r w:rsidR="001062D3" w:rsidRPr="002D2CFA">
        <w:rPr>
          <w:rFonts w:ascii="Times New Roman" w:hAnsi="Times New Roman" w:cs="Times New Roman"/>
          <w:i/>
        </w:rPr>
        <w:t xml:space="preserve">Подобни възможности обаче, спомагащи по - бързото и безопасно движение на линейките, са предвидени само за автомобили на ЦСМП, но не и за линейките на останалите лечебни заведения, които също транспортират тежко болни пациенти с цел да спасят техния живот. </w:t>
      </w:r>
    </w:p>
    <w:p w:rsidR="001062D3" w:rsidRPr="002D2CFA" w:rsidRDefault="002D2CFA" w:rsidP="001062D3">
      <w:pPr>
        <w:spacing w:after="0"/>
        <w:ind w:left="851" w:right="849"/>
        <w:jc w:val="both"/>
        <w:rPr>
          <w:rFonts w:ascii="Times New Roman" w:hAnsi="Times New Roman" w:cs="Times New Roman"/>
          <w:b/>
          <w:i/>
        </w:rPr>
      </w:pPr>
      <w:r>
        <w:rPr>
          <w:rFonts w:ascii="Times New Roman" w:hAnsi="Times New Roman" w:cs="Times New Roman"/>
          <w:b/>
        </w:rPr>
        <w:t xml:space="preserve">       </w:t>
      </w:r>
      <w:r w:rsidR="00647D6B">
        <w:rPr>
          <w:rFonts w:ascii="Times New Roman" w:hAnsi="Times New Roman" w:cs="Times New Roman"/>
          <w:b/>
        </w:rPr>
        <w:t xml:space="preserve">       </w:t>
      </w:r>
      <w:r w:rsidR="001062D3" w:rsidRPr="002D2CFA">
        <w:rPr>
          <w:rFonts w:ascii="Times New Roman" w:hAnsi="Times New Roman" w:cs="Times New Roman"/>
          <w:b/>
          <w:i/>
        </w:rPr>
        <w:t xml:space="preserve">Считаме, че е наложително нормативната уредба да бъде променена и да бъде включена възможност специалният режим на движение да бъде използван </w:t>
      </w:r>
      <w:r w:rsidR="001062D3" w:rsidRPr="002D2CFA">
        <w:rPr>
          <w:rFonts w:ascii="Times New Roman" w:hAnsi="Times New Roman" w:cs="Times New Roman"/>
          <w:b/>
          <w:i/>
          <w:u w:val="single"/>
        </w:rPr>
        <w:t>от всички лечебни заведения в страната</w:t>
      </w:r>
      <w:r w:rsidR="001062D3" w:rsidRPr="002D2CFA">
        <w:rPr>
          <w:rFonts w:ascii="Times New Roman" w:hAnsi="Times New Roman" w:cs="Times New Roman"/>
          <w:b/>
          <w:i/>
        </w:rPr>
        <w:t xml:space="preserve"> - при служебна необходимост и във връзка с изпълнението на задачи, произтичащи от спецификата на дейността им, а именно - оказване на своевременна медицинска помощ и лечение на пациенти.</w:t>
      </w:r>
    </w:p>
    <w:p w:rsidR="001062D3" w:rsidRPr="001062D3" w:rsidRDefault="002D2CFA" w:rsidP="001062D3">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1062D3" w:rsidRPr="001062D3">
        <w:rPr>
          <w:rFonts w:ascii="Times New Roman" w:hAnsi="Times New Roman" w:cs="Times New Roman"/>
        </w:rPr>
        <w:t xml:space="preserve">Посочените ограничения се явяват в противоречие със смисъла за предоставянето на спешна медицинска помощ на нуждаещи се от нея пациенти от останалите лечебни заведения в Република България. В момента, без никаква правна и житейска логика, законодателят е поставил пречка за автомобилите на лечебните заведения, извън кръга на центровете за спешна медицинска помощ, да се движат при условия на специален режим на движение, използвайки сигнални лампи. </w:t>
      </w:r>
    </w:p>
    <w:p w:rsidR="001062D3" w:rsidRPr="001062D3" w:rsidRDefault="002D2CFA" w:rsidP="001062D3">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1062D3" w:rsidRPr="001062D3">
        <w:rPr>
          <w:rFonts w:ascii="Times New Roman" w:hAnsi="Times New Roman" w:cs="Times New Roman"/>
        </w:rPr>
        <w:t>Подобно законодателно решение противоречи на принципите за предоставяне на своевременно и достатъчно здравеопазване на всеки един гражданин на Република България и по никакъв начин не е съобразено с нуждите на пациентите в страната.</w:t>
      </w:r>
    </w:p>
    <w:p w:rsidR="001062D3" w:rsidRPr="001062D3" w:rsidRDefault="002D2CFA" w:rsidP="001062D3">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1062D3" w:rsidRPr="001062D3">
        <w:rPr>
          <w:rFonts w:ascii="Times New Roman" w:hAnsi="Times New Roman" w:cs="Times New Roman"/>
        </w:rPr>
        <w:t>С изкуствено въведеното ограничение възможностите на пациентите в спешно състояние да бъде оказана навременна медицинска помощ биват силно ограничени, тъй като към настоящия момент, водачите на линейките на лечебните заведения в страната са възпрепятствани да достигнат по възможно най-бързия начин до всеки нуждаещ се пациент, както и да транспортират такъв бързо и безопасно до най-близкото лечебно заведение, където да му бъде предоставена качествена и навременна медицинска помощ.</w:t>
      </w:r>
    </w:p>
    <w:p w:rsidR="001062D3" w:rsidRDefault="001062D3" w:rsidP="002D2CFA">
      <w:pPr>
        <w:ind w:right="849"/>
        <w:jc w:val="both"/>
        <w:rPr>
          <w:rFonts w:ascii="Times New Roman" w:hAnsi="Times New Roman" w:cs="Times New Roman"/>
        </w:rPr>
      </w:pPr>
    </w:p>
    <w:p w:rsidR="001062D3" w:rsidRPr="001062D3" w:rsidRDefault="002D2CFA" w:rsidP="002D2CFA">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776FA6">
        <w:rPr>
          <w:rFonts w:ascii="Times New Roman" w:hAnsi="Times New Roman" w:cs="Times New Roman"/>
          <w:lang w:val="en-US"/>
        </w:rPr>
        <w:t xml:space="preserve">   </w:t>
      </w:r>
      <w:r w:rsidR="001062D3" w:rsidRPr="001062D3">
        <w:rPr>
          <w:rFonts w:ascii="Times New Roman" w:hAnsi="Times New Roman" w:cs="Times New Roman"/>
        </w:rPr>
        <w:t xml:space="preserve">Във връзка с изложените по-горе доводи, от ББА считаме, че текстът на чл. 91, ал. 3 ЗДвП следва да бъде изменен, в следния смисъл: </w:t>
      </w:r>
    </w:p>
    <w:p w:rsidR="001062D3" w:rsidRPr="002D2CFA" w:rsidRDefault="002D2CFA" w:rsidP="00647D6B">
      <w:pPr>
        <w:spacing w:after="0"/>
        <w:ind w:left="851" w:right="849"/>
        <w:jc w:val="both"/>
        <w:rPr>
          <w:rFonts w:ascii="Times New Roman" w:hAnsi="Times New Roman" w:cs="Times New Roman"/>
          <w:i/>
        </w:rPr>
      </w:pPr>
      <w:r>
        <w:rPr>
          <w:rFonts w:ascii="Times New Roman" w:hAnsi="Times New Roman" w:cs="Times New Roman"/>
        </w:rPr>
        <w:t xml:space="preserve">      </w:t>
      </w:r>
      <w:r w:rsidR="00776FA6">
        <w:rPr>
          <w:rFonts w:ascii="Times New Roman" w:hAnsi="Times New Roman" w:cs="Times New Roman"/>
          <w:lang w:val="en-US"/>
        </w:rPr>
        <w:t xml:space="preserve">   </w:t>
      </w:r>
      <w:r>
        <w:rPr>
          <w:rFonts w:ascii="Times New Roman" w:hAnsi="Times New Roman" w:cs="Times New Roman"/>
        </w:rPr>
        <w:t xml:space="preserve"> </w:t>
      </w:r>
      <w:r w:rsidR="001062D3" w:rsidRPr="002D2CFA">
        <w:rPr>
          <w:rFonts w:ascii="Times New Roman" w:hAnsi="Times New Roman" w:cs="Times New Roman"/>
          <w:i/>
        </w:rPr>
        <w:t xml:space="preserve">„Специален режим на движение ползват моторните превозни средства на: Спешна медицинска помощ, </w:t>
      </w:r>
      <w:r w:rsidR="001062D3" w:rsidRPr="002D2CFA">
        <w:rPr>
          <w:rFonts w:ascii="Times New Roman" w:hAnsi="Times New Roman" w:cs="Times New Roman"/>
          <w:b/>
          <w:i/>
          <w:u w:val="single"/>
        </w:rPr>
        <w:t>на лечебните заведения, регистрирани по смисъла на Закона за лечебните заведения</w:t>
      </w:r>
      <w:r w:rsidR="001062D3" w:rsidRPr="002D2CFA">
        <w:rPr>
          <w:rFonts w:ascii="Times New Roman" w:hAnsi="Times New Roman" w:cs="Times New Roman"/>
          <w:i/>
        </w:rPr>
        <w:t xml:space="preserve">, Държавна агенция "Национална сигурност", главните и областните дирекции на Министерството на вътрешните работи, Народно събрание, Национална служба за охрана, Главна дирекция "Охрана" и Главна дирекция "Изпълнение на наказанията" на Министерството на правосъдието, Бюрото по защита при главния прокурор, служба "Военна полиция" към министъра на отбраната, </w:t>
      </w:r>
      <w:proofErr w:type="spellStart"/>
      <w:r w:rsidR="001062D3" w:rsidRPr="002D2CFA">
        <w:rPr>
          <w:rFonts w:ascii="Times New Roman" w:hAnsi="Times New Roman" w:cs="Times New Roman"/>
          <w:i/>
        </w:rPr>
        <w:t>военнополицейските</w:t>
      </w:r>
      <w:proofErr w:type="spellEnd"/>
      <w:r w:rsidR="001062D3" w:rsidRPr="002D2CFA">
        <w:rPr>
          <w:rFonts w:ascii="Times New Roman" w:hAnsi="Times New Roman" w:cs="Times New Roman"/>
          <w:i/>
        </w:rPr>
        <w:t xml:space="preserve"> формирования от Българската армия, други служби на Министерството на вътрешните работи, опреде</w:t>
      </w:r>
      <w:r>
        <w:rPr>
          <w:rFonts w:ascii="Times New Roman" w:hAnsi="Times New Roman" w:cs="Times New Roman"/>
          <w:i/>
        </w:rPr>
        <w:t xml:space="preserve">лени от министъра на вътрешните </w:t>
      </w:r>
      <w:r w:rsidR="001062D3" w:rsidRPr="002D2CFA">
        <w:rPr>
          <w:rFonts w:ascii="Times New Roman" w:hAnsi="Times New Roman" w:cs="Times New Roman"/>
          <w:i/>
        </w:rPr>
        <w:t>работи, Комисията за противодействие на корупцията и за отнемане на незаконно придобитото имущество при осъществяване на оперативно-</w:t>
      </w:r>
      <w:proofErr w:type="spellStart"/>
      <w:r w:rsidR="001062D3" w:rsidRPr="002D2CFA">
        <w:rPr>
          <w:rFonts w:ascii="Times New Roman" w:hAnsi="Times New Roman" w:cs="Times New Roman"/>
          <w:i/>
        </w:rPr>
        <w:t>издирвателна</w:t>
      </w:r>
      <w:proofErr w:type="spellEnd"/>
      <w:r w:rsidR="001062D3" w:rsidRPr="002D2CFA">
        <w:rPr>
          <w:rFonts w:ascii="Times New Roman" w:hAnsi="Times New Roman" w:cs="Times New Roman"/>
          <w:i/>
        </w:rPr>
        <w:t xml:space="preserve"> дейност и структури на Държавната комисия по сигурността на информацията, определени от председателя на комисията“. </w:t>
      </w:r>
    </w:p>
    <w:p w:rsidR="00647D6B" w:rsidRDefault="002D2CFA" w:rsidP="002D2CFA">
      <w:pPr>
        <w:spacing w:after="0"/>
        <w:ind w:left="851" w:right="849"/>
        <w:jc w:val="both"/>
        <w:rPr>
          <w:rFonts w:ascii="Times New Roman" w:hAnsi="Times New Roman" w:cs="Times New Roman"/>
        </w:rPr>
      </w:pPr>
      <w:r>
        <w:rPr>
          <w:rFonts w:ascii="Times New Roman" w:hAnsi="Times New Roman" w:cs="Times New Roman"/>
        </w:rPr>
        <w:t xml:space="preserve">     </w:t>
      </w:r>
    </w:p>
    <w:p w:rsidR="00647D6B" w:rsidRDefault="00647D6B" w:rsidP="002D2CFA">
      <w:pPr>
        <w:spacing w:after="0"/>
        <w:ind w:left="851" w:right="849"/>
        <w:jc w:val="both"/>
        <w:rPr>
          <w:rFonts w:ascii="Times New Roman" w:hAnsi="Times New Roman" w:cs="Times New Roman"/>
        </w:rPr>
      </w:pPr>
    </w:p>
    <w:p w:rsidR="00647D6B" w:rsidRDefault="00647D6B" w:rsidP="002D2CFA">
      <w:pPr>
        <w:spacing w:after="0"/>
        <w:ind w:left="851" w:right="849"/>
        <w:jc w:val="both"/>
        <w:rPr>
          <w:rFonts w:ascii="Times New Roman" w:hAnsi="Times New Roman" w:cs="Times New Roman"/>
        </w:rPr>
      </w:pPr>
    </w:p>
    <w:p w:rsidR="00647D6B" w:rsidRDefault="00647D6B" w:rsidP="002D2CFA">
      <w:pPr>
        <w:spacing w:after="0"/>
        <w:ind w:left="851" w:right="849"/>
        <w:jc w:val="both"/>
        <w:rPr>
          <w:rFonts w:ascii="Times New Roman" w:hAnsi="Times New Roman" w:cs="Times New Roman"/>
        </w:rPr>
      </w:pPr>
    </w:p>
    <w:p w:rsidR="00647D6B" w:rsidRDefault="00647D6B" w:rsidP="002D2CFA">
      <w:pPr>
        <w:spacing w:after="0"/>
        <w:ind w:left="851" w:right="849"/>
        <w:jc w:val="both"/>
        <w:rPr>
          <w:rFonts w:ascii="Times New Roman" w:hAnsi="Times New Roman" w:cs="Times New Roman"/>
        </w:rPr>
      </w:pPr>
    </w:p>
    <w:p w:rsidR="00647D6B" w:rsidRDefault="00647D6B" w:rsidP="002D2CFA">
      <w:pPr>
        <w:spacing w:after="0"/>
        <w:ind w:left="851" w:right="849"/>
        <w:jc w:val="both"/>
        <w:rPr>
          <w:rFonts w:ascii="Times New Roman" w:hAnsi="Times New Roman" w:cs="Times New Roman"/>
        </w:rPr>
      </w:pPr>
    </w:p>
    <w:p w:rsidR="00647D6B" w:rsidRDefault="00647D6B" w:rsidP="002D2CFA">
      <w:pPr>
        <w:spacing w:after="0"/>
        <w:ind w:left="851" w:right="849"/>
        <w:jc w:val="both"/>
        <w:rPr>
          <w:rFonts w:ascii="Times New Roman" w:hAnsi="Times New Roman" w:cs="Times New Roman"/>
        </w:rPr>
      </w:pPr>
    </w:p>
    <w:p w:rsidR="00905004" w:rsidRDefault="002D2CFA" w:rsidP="002D2CFA">
      <w:pPr>
        <w:spacing w:after="0"/>
        <w:ind w:left="851" w:right="849"/>
        <w:jc w:val="both"/>
        <w:rPr>
          <w:rFonts w:ascii="Times New Roman" w:hAnsi="Times New Roman" w:cs="Times New Roman"/>
          <w:lang w:val="en-US"/>
        </w:rPr>
      </w:pPr>
      <w:r>
        <w:rPr>
          <w:rFonts w:ascii="Times New Roman" w:hAnsi="Times New Roman" w:cs="Times New Roman"/>
        </w:rPr>
        <w:t xml:space="preserve"> </w:t>
      </w:r>
      <w:r w:rsidR="00647D6B">
        <w:rPr>
          <w:rFonts w:ascii="Times New Roman" w:hAnsi="Times New Roman" w:cs="Times New Roman"/>
        </w:rPr>
        <w:t xml:space="preserve">          </w:t>
      </w:r>
      <w:r w:rsidR="00776FA6">
        <w:rPr>
          <w:rFonts w:ascii="Times New Roman" w:hAnsi="Times New Roman" w:cs="Times New Roman"/>
          <w:lang w:val="en-US"/>
        </w:rPr>
        <w:t xml:space="preserve">   </w:t>
      </w:r>
    </w:p>
    <w:p w:rsidR="00905004" w:rsidRDefault="00905004" w:rsidP="002D2CFA">
      <w:pPr>
        <w:spacing w:after="0"/>
        <w:ind w:left="851" w:right="849"/>
        <w:jc w:val="both"/>
        <w:rPr>
          <w:rFonts w:ascii="Times New Roman" w:hAnsi="Times New Roman" w:cs="Times New Roman"/>
          <w:lang w:val="en-US"/>
        </w:rPr>
      </w:pPr>
    </w:p>
    <w:p w:rsidR="00905004" w:rsidRDefault="00905004" w:rsidP="002D2CFA">
      <w:pPr>
        <w:spacing w:after="0"/>
        <w:ind w:left="851" w:right="849"/>
        <w:jc w:val="both"/>
        <w:rPr>
          <w:rFonts w:ascii="Times New Roman" w:hAnsi="Times New Roman" w:cs="Times New Roman"/>
          <w:lang w:val="en-US"/>
        </w:rPr>
      </w:pPr>
    </w:p>
    <w:p w:rsidR="001062D3" w:rsidRPr="001062D3" w:rsidRDefault="002D2CFA" w:rsidP="002D2CFA">
      <w:pPr>
        <w:spacing w:after="0"/>
        <w:ind w:left="851" w:right="849"/>
        <w:jc w:val="both"/>
        <w:rPr>
          <w:rFonts w:ascii="Times New Roman" w:hAnsi="Times New Roman" w:cs="Times New Roman"/>
        </w:rPr>
      </w:pPr>
      <w:r>
        <w:rPr>
          <w:rFonts w:ascii="Times New Roman" w:hAnsi="Times New Roman" w:cs="Times New Roman"/>
        </w:rPr>
        <w:t xml:space="preserve"> </w:t>
      </w:r>
      <w:r w:rsidR="001062D3" w:rsidRPr="001062D3">
        <w:rPr>
          <w:rFonts w:ascii="Times New Roman" w:hAnsi="Times New Roman" w:cs="Times New Roman"/>
        </w:rPr>
        <w:t xml:space="preserve">В този смисъл, следва да бъде изменен и текстът на Наредба № 3 от 6.10.2017 г. за утвърждаване на медицински стандарт „Спешна медицина“, като се отстрани диференциацията на лечебните заведения, които имат правото да използват автомобили със специален режим на движение. </w:t>
      </w:r>
    </w:p>
    <w:p w:rsidR="001062D3" w:rsidRPr="001062D3" w:rsidRDefault="002D2CFA" w:rsidP="002D2CFA">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776FA6">
        <w:rPr>
          <w:rFonts w:ascii="Times New Roman" w:hAnsi="Times New Roman" w:cs="Times New Roman"/>
          <w:lang w:val="en-US"/>
        </w:rPr>
        <w:t xml:space="preserve">   </w:t>
      </w:r>
      <w:r w:rsidR="00647D6B">
        <w:rPr>
          <w:rFonts w:ascii="Times New Roman" w:hAnsi="Times New Roman" w:cs="Times New Roman"/>
        </w:rPr>
        <w:t xml:space="preserve"> </w:t>
      </w:r>
      <w:r>
        <w:rPr>
          <w:rFonts w:ascii="Times New Roman" w:hAnsi="Times New Roman" w:cs="Times New Roman"/>
        </w:rPr>
        <w:t xml:space="preserve"> </w:t>
      </w:r>
      <w:r w:rsidR="001062D3" w:rsidRPr="001062D3">
        <w:rPr>
          <w:rFonts w:ascii="Times New Roman" w:hAnsi="Times New Roman" w:cs="Times New Roman"/>
        </w:rPr>
        <w:t xml:space="preserve">С оглед на всичко гореизложено молим да бъде предприета съответната законодателна инициатива, която да даде правото на лечебните заведения, извън центровете за спешна медицинска помощ, също да използват автомобили със специален режим на движение по смисъла на ЗДвП. По този начин ще бъде отстранено едно сериозно затруднение, поставено пред работата на болниците в Република България, както и ще бъдат подобрени условията за предоставяне на навременна медицинска помощ на нуждаещите се от спешно лечение пациенти. </w:t>
      </w:r>
    </w:p>
    <w:p w:rsidR="001062D3" w:rsidRPr="001062D3" w:rsidRDefault="002D2CFA" w:rsidP="002D2CFA">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776FA6">
        <w:rPr>
          <w:rFonts w:ascii="Times New Roman" w:hAnsi="Times New Roman" w:cs="Times New Roman"/>
          <w:lang w:val="en-US"/>
        </w:rPr>
        <w:t xml:space="preserve">   </w:t>
      </w:r>
      <w:r>
        <w:rPr>
          <w:rFonts w:ascii="Times New Roman" w:hAnsi="Times New Roman" w:cs="Times New Roman"/>
        </w:rPr>
        <w:t xml:space="preserve"> </w:t>
      </w:r>
      <w:r w:rsidR="001062D3" w:rsidRPr="001062D3">
        <w:rPr>
          <w:rFonts w:ascii="Times New Roman" w:hAnsi="Times New Roman" w:cs="Times New Roman"/>
        </w:rPr>
        <w:t>Считаме, че подобна промяна е в защита на обществения интерес с оглед разширяване на достъпа до качествени здравни услуги в цялата страна, т.е. не само там където има ЦСМП и когато имат свободни транспортни средства. Нашите членове ни сигнализират за сериозен дефицит в дейността на тези организации, свързани с обслужването на лечебни заведения за болнична помощ, което в никакъв случай не следва да бъде за сметка на живота на гражданите.</w:t>
      </w:r>
    </w:p>
    <w:p w:rsidR="001062D3" w:rsidRPr="001062D3" w:rsidRDefault="002D2CFA" w:rsidP="002D2CFA">
      <w:pPr>
        <w:spacing w:after="0"/>
        <w:ind w:left="851" w:right="849"/>
        <w:jc w:val="both"/>
        <w:rPr>
          <w:rFonts w:ascii="Times New Roman" w:hAnsi="Times New Roman" w:cs="Times New Roman"/>
        </w:rPr>
      </w:pPr>
      <w:r>
        <w:rPr>
          <w:rFonts w:ascii="Times New Roman" w:hAnsi="Times New Roman" w:cs="Times New Roman"/>
        </w:rPr>
        <w:t xml:space="preserve">       </w:t>
      </w:r>
      <w:r w:rsidR="00647D6B">
        <w:rPr>
          <w:rFonts w:ascii="Times New Roman" w:hAnsi="Times New Roman" w:cs="Times New Roman"/>
        </w:rPr>
        <w:t xml:space="preserve">    </w:t>
      </w:r>
      <w:r w:rsidR="00776FA6">
        <w:rPr>
          <w:rFonts w:ascii="Times New Roman" w:hAnsi="Times New Roman" w:cs="Times New Roman"/>
          <w:lang w:val="en-US"/>
        </w:rPr>
        <w:t xml:space="preserve">   </w:t>
      </w:r>
      <w:r w:rsidR="00647D6B">
        <w:rPr>
          <w:rFonts w:ascii="Times New Roman" w:hAnsi="Times New Roman" w:cs="Times New Roman"/>
        </w:rPr>
        <w:t xml:space="preserve"> </w:t>
      </w:r>
      <w:r w:rsidR="001062D3" w:rsidRPr="001062D3">
        <w:rPr>
          <w:rFonts w:ascii="Times New Roman" w:hAnsi="Times New Roman" w:cs="Times New Roman"/>
        </w:rPr>
        <w:t>ББА, като обединител на лечебни заведения и партньор на МЗ предлага спешна реакция от компетентните институции.</w:t>
      </w:r>
    </w:p>
    <w:p w:rsidR="001062D3" w:rsidRPr="001062D3" w:rsidRDefault="001062D3" w:rsidP="002D2CFA">
      <w:pPr>
        <w:ind w:left="851" w:right="849"/>
        <w:jc w:val="right"/>
        <w:rPr>
          <w:rFonts w:ascii="Times New Roman" w:hAnsi="Times New Roman" w:cs="Times New Roman"/>
        </w:rPr>
      </w:pPr>
    </w:p>
    <w:p w:rsidR="001062D3" w:rsidRPr="001062D3" w:rsidRDefault="002D2CFA" w:rsidP="002D2CFA">
      <w:pPr>
        <w:ind w:left="851" w:right="849"/>
        <w:jc w:val="center"/>
        <w:rPr>
          <w:rFonts w:ascii="Times New Roman" w:hAnsi="Times New Roman" w:cs="Times New Roman"/>
        </w:rPr>
      </w:pPr>
      <w:r>
        <w:rPr>
          <w:rFonts w:ascii="Times New Roman" w:hAnsi="Times New Roman" w:cs="Times New Roman"/>
        </w:rPr>
        <w:t xml:space="preserve">                                                                                  </w:t>
      </w:r>
      <w:r w:rsidR="001062D3" w:rsidRPr="001062D3">
        <w:rPr>
          <w:rFonts w:ascii="Times New Roman" w:hAnsi="Times New Roman" w:cs="Times New Roman"/>
        </w:rPr>
        <w:t>С УВАЖЕНИЕ:</w:t>
      </w:r>
    </w:p>
    <w:p w:rsidR="001062D3" w:rsidRPr="001062D3" w:rsidRDefault="001062D3" w:rsidP="002D2CFA">
      <w:pPr>
        <w:ind w:left="851" w:right="849"/>
        <w:jc w:val="right"/>
        <w:rPr>
          <w:rFonts w:ascii="Times New Roman" w:hAnsi="Times New Roman" w:cs="Times New Roman"/>
        </w:rPr>
      </w:pPr>
    </w:p>
    <w:p w:rsidR="001062D3" w:rsidRPr="001062D3" w:rsidRDefault="001062D3" w:rsidP="002D2CFA">
      <w:pPr>
        <w:ind w:left="851" w:right="849"/>
        <w:jc w:val="right"/>
        <w:rPr>
          <w:rFonts w:ascii="Times New Roman" w:hAnsi="Times New Roman" w:cs="Times New Roman"/>
        </w:rPr>
      </w:pPr>
      <w:r w:rsidRPr="001062D3">
        <w:rPr>
          <w:rFonts w:ascii="Times New Roman" w:hAnsi="Times New Roman" w:cs="Times New Roman"/>
        </w:rPr>
        <w:t>________________________________</w:t>
      </w:r>
    </w:p>
    <w:p w:rsidR="001062D3" w:rsidRPr="001062D3" w:rsidRDefault="001062D3" w:rsidP="002D2CFA">
      <w:pPr>
        <w:ind w:left="851" w:right="849"/>
        <w:jc w:val="right"/>
        <w:rPr>
          <w:rFonts w:ascii="Times New Roman" w:hAnsi="Times New Roman" w:cs="Times New Roman"/>
        </w:rPr>
      </w:pPr>
      <w:r w:rsidRPr="001062D3">
        <w:rPr>
          <w:rFonts w:ascii="Times New Roman" w:hAnsi="Times New Roman" w:cs="Times New Roman"/>
        </w:rPr>
        <w:t>Андрей Марков, Председател на УС</w:t>
      </w:r>
    </w:p>
    <w:p w:rsidR="003B5259" w:rsidRDefault="003B5259" w:rsidP="00BE6376">
      <w:pPr>
        <w:ind w:left="851" w:right="849"/>
      </w:pPr>
    </w:p>
    <w:p w:rsidR="003B5259" w:rsidRDefault="003B5259" w:rsidP="00BE6376">
      <w:pPr>
        <w:ind w:left="851" w:right="849"/>
      </w:pPr>
    </w:p>
    <w:p w:rsidR="003B5259" w:rsidRPr="00BE6376" w:rsidRDefault="003B5259" w:rsidP="00BE6376">
      <w:pPr>
        <w:ind w:left="851" w:right="849"/>
      </w:pPr>
    </w:p>
    <w:sectPr w:rsidR="003B5259" w:rsidRPr="00BE6376" w:rsidSect="007A06DE">
      <w:headerReference w:type="even" r:id="rId7"/>
      <w:headerReference w:type="default" r:id="rId8"/>
      <w:footerReference w:type="even" r:id="rId9"/>
      <w:footerReference w:type="default" r:id="rId10"/>
      <w:headerReference w:type="first" r:id="rId11"/>
      <w:footerReference w:type="first" r:id="rId12"/>
      <w:pgSz w:w="11906" w:h="16838"/>
      <w:pgMar w:top="284"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DF2" w:rsidRDefault="00FC7DF2" w:rsidP="007A06DE">
      <w:pPr>
        <w:spacing w:after="0" w:line="240" w:lineRule="auto"/>
      </w:pPr>
      <w:r>
        <w:separator/>
      </w:r>
    </w:p>
  </w:endnote>
  <w:endnote w:type="continuationSeparator" w:id="0">
    <w:p w:rsidR="00FC7DF2" w:rsidRDefault="00FC7DF2" w:rsidP="007A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E" w:rsidRDefault="007A06D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E" w:rsidRDefault="007A06D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E" w:rsidRDefault="007A06D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DF2" w:rsidRDefault="00FC7DF2" w:rsidP="007A06DE">
      <w:pPr>
        <w:spacing w:after="0" w:line="240" w:lineRule="auto"/>
      </w:pPr>
      <w:r>
        <w:separator/>
      </w:r>
    </w:p>
  </w:footnote>
  <w:footnote w:type="continuationSeparator" w:id="0">
    <w:p w:rsidR="00FC7DF2" w:rsidRDefault="00FC7DF2" w:rsidP="007A0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E" w:rsidRDefault="00FC7DF2">
    <w:pPr>
      <w:pStyle w:val="a5"/>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80" o:spid="_x0000_s2053" type="#_x0000_t75" style="position:absolute;margin-left:0;margin-top:0;width:595.15pt;height:804.65pt;z-index:-251657216;mso-position-horizontal:center;mso-position-horizontal-relative:margin;mso-position-vertical:center;mso-position-vertical-relative:margin" o:allowincell="f">
          <v:imagedata r:id="rId1" o:title="reklamni materiali BB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E" w:rsidRDefault="00FC7DF2">
    <w:pPr>
      <w:pStyle w:val="a5"/>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81" o:spid="_x0000_s2054" type="#_x0000_t75" style="position:absolute;margin-left:0;margin-top:0;width:595.15pt;height:804.65pt;z-index:-251656192;mso-position-horizontal:center;mso-position-horizontal-relative:margin;mso-position-vertical:center;mso-position-vertical-relative:margin" o:allowincell="f">
          <v:imagedata r:id="rId1" o:title="reklamni materiali BB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E" w:rsidRDefault="00FC7DF2">
    <w:pPr>
      <w:pStyle w:val="a5"/>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79" o:spid="_x0000_s2052" type="#_x0000_t75" style="position:absolute;margin-left:0;margin-top:0;width:595.15pt;height:804.65pt;z-index:-251658240;mso-position-horizontal:center;mso-position-horizontal-relative:margin;mso-position-vertical:center;mso-position-vertical-relative:margin" o:allowincell="f">
          <v:imagedata r:id="rId1" o:title="reklamni materiali BB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6DE"/>
    <w:rsid w:val="000F117C"/>
    <w:rsid w:val="001062D3"/>
    <w:rsid w:val="001C4674"/>
    <w:rsid w:val="002D2CFA"/>
    <w:rsid w:val="003B5259"/>
    <w:rsid w:val="004B4D2F"/>
    <w:rsid w:val="005873C8"/>
    <w:rsid w:val="00647D6B"/>
    <w:rsid w:val="00776FA6"/>
    <w:rsid w:val="007A06DE"/>
    <w:rsid w:val="008B4013"/>
    <w:rsid w:val="00905004"/>
    <w:rsid w:val="00930F7A"/>
    <w:rsid w:val="00A04D00"/>
    <w:rsid w:val="00A122FD"/>
    <w:rsid w:val="00A20CBA"/>
    <w:rsid w:val="00A5768A"/>
    <w:rsid w:val="00BE6376"/>
    <w:rsid w:val="00C5143F"/>
    <w:rsid w:val="00D24AC5"/>
    <w:rsid w:val="00D33C25"/>
    <w:rsid w:val="00D5471A"/>
    <w:rsid w:val="00E25133"/>
    <w:rsid w:val="00FC7DF2"/>
    <w:rsid w:val="00FF2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C9060FA-9A6A-4993-A62C-350AFACC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D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06DE"/>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7A06DE"/>
    <w:rPr>
      <w:rFonts w:ascii="Tahoma" w:hAnsi="Tahoma" w:cs="Tahoma"/>
      <w:sz w:val="16"/>
      <w:szCs w:val="16"/>
    </w:rPr>
  </w:style>
  <w:style w:type="paragraph" w:styleId="a5">
    <w:name w:val="header"/>
    <w:basedOn w:val="a"/>
    <w:link w:val="a6"/>
    <w:uiPriority w:val="99"/>
    <w:semiHidden/>
    <w:unhideWhenUsed/>
    <w:rsid w:val="007A06DE"/>
    <w:pPr>
      <w:tabs>
        <w:tab w:val="center" w:pos="4536"/>
        <w:tab w:val="right" w:pos="9072"/>
      </w:tabs>
      <w:spacing w:after="0" w:line="240" w:lineRule="auto"/>
    </w:pPr>
  </w:style>
  <w:style w:type="character" w:customStyle="1" w:styleId="a6">
    <w:name w:val="Горен колонтитул Знак"/>
    <w:basedOn w:val="a0"/>
    <w:link w:val="a5"/>
    <w:uiPriority w:val="99"/>
    <w:semiHidden/>
    <w:rsid w:val="007A06DE"/>
  </w:style>
  <w:style w:type="paragraph" w:styleId="a7">
    <w:name w:val="footer"/>
    <w:basedOn w:val="a"/>
    <w:link w:val="a8"/>
    <w:uiPriority w:val="99"/>
    <w:semiHidden/>
    <w:unhideWhenUsed/>
    <w:rsid w:val="007A06DE"/>
    <w:pPr>
      <w:tabs>
        <w:tab w:val="center" w:pos="4536"/>
        <w:tab w:val="right" w:pos="9072"/>
      </w:tabs>
      <w:spacing w:after="0" w:line="240" w:lineRule="auto"/>
    </w:pPr>
  </w:style>
  <w:style w:type="character" w:customStyle="1" w:styleId="a8">
    <w:name w:val="Долен колонтитул Знак"/>
    <w:basedOn w:val="a0"/>
    <w:link w:val="a7"/>
    <w:uiPriority w:val="99"/>
    <w:semiHidden/>
    <w:rsid w:val="007A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CF6D3F-025F-4137-97BE-ED54ACCD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1487</Words>
  <Characters>8477</Characters>
  <Application>Microsoft Office Word</Application>
  <DocSecurity>0</DocSecurity>
  <Lines>70</Lines>
  <Paragraphs>19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FilipPavlov</dc:creator>
  <cp:lastModifiedBy>User</cp:lastModifiedBy>
  <cp:revision>6</cp:revision>
  <cp:lastPrinted>2018-02-05T12:35:00Z</cp:lastPrinted>
  <dcterms:created xsi:type="dcterms:W3CDTF">2018-02-05T12:11:00Z</dcterms:created>
  <dcterms:modified xsi:type="dcterms:W3CDTF">2018-02-06T13:37:00Z</dcterms:modified>
</cp:coreProperties>
</file>