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ECD" w:rsidRDefault="00A12CE5" w:rsidP="000D001E">
      <w:pPr>
        <w:tabs>
          <w:tab w:val="left" w:pos="9213"/>
        </w:tabs>
        <w:spacing w:after="0" w:line="240" w:lineRule="auto"/>
        <w:ind w:left="284" w:right="-1"/>
        <w:jc w:val="right"/>
        <w:rPr>
          <w:rFonts w:ascii="Times New Roman" w:eastAsia="Times New Roman" w:hAnsi="Times New Roman" w:cs="Times New Roman"/>
          <w:b/>
          <w:color w:val="282828"/>
          <w:sz w:val="24"/>
          <w:szCs w:val="24"/>
          <w:lang w:eastAsia="bg-BG"/>
        </w:rPr>
      </w:pPr>
      <w:r w:rsidRPr="00A12CE5">
        <w:rPr>
          <w:rFonts w:ascii="Times New Roman" w:eastAsia="Times New Roman" w:hAnsi="Times New Roman" w:cs="Times New Roman"/>
          <w:b/>
          <w:color w:val="282828"/>
          <w:sz w:val="24"/>
          <w:szCs w:val="24"/>
          <w:shd w:val="clear" w:color="auto" w:fill="FFFFFF"/>
          <w:lang w:eastAsia="bg-BG"/>
        </w:rPr>
        <w:t> ДО</w:t>
      </w:r>
      <w:r w:rsidRPr="00A12CE5">
        <w:rPr>
          <w:rFonts w:ascii="Times New Roman" w:eastAsia="Times New Roman" w:hAnsi="Times New Roman" w:cs="Times New Roman"/>
          <w:b/>
          <w:color w:val="282828"/>
          <w:sz w:val="24"/>
          <w:szCs w:val="24"/>
          <w:lang w:eastAsia="bg-BG"/>
        </w:rPr>
        <w:br/>
      </w:r>
      <w:r w:rsidRPr="00A12CE5">
        <w:rPr>
          <w:rFonts w:ascii="Times New Roman" w:eastAsia="Times New Roman" w:hAnsi="Times New Roman" w:cs="Times New Roman"/>
          <w:b/>
          <w:color w:val="282828"/>
          <w:sz w:val="24"/>
          <w:szCs w:val="24"/>
          <w:lang w:eastAsia="bg-BG"/>
        </w:rPr>
        <w:br/>
      </w:r>
      <w:r w:rsidR="000B7ECD">
        <w:rPr>
          <w:rFonts w:ascii="Times New Roman" w:eastAsia="Times New Roman" w:hAnsi="Times New Roman" w:cs="Times New Roman"/>
          <w:b/>
          <w:color w:val="282828"/>
          <w:sz w:val="24"/>
          <w:szCs w:val="24"/>
          <w:shd w:val="clear" w:color="auto" w:fill="FFFFFF"/>
          <w:lang w:eastAsia="bg-BG"/>
        </w:rPr>
        <w:t>Д-Р ДАНИЕЛА ДАРИТКОВА</w:t>
      </w:r>
      <w:r w:rsidRPr="00A12CE5">
        <w:rPr>
          <w:rFonts w:ascii="Times New Roman" w:eastAsia="Times New Roman" w:hAnsi="Times New Roman" w:cs="Times New Roman"/>
          <w:b/>
          <w:color w:val="282828"/>
          <w:sz w:val="24"/>
          <w:szCs w:val="24"/>
          <w:lang w:eastAsia="bg-BG"/>
        </w:rPr>
        <w:br/>
      </w:r>
      <w:r w:rsidR="000B7ECD">
        <w:rPr>
          <w:rFonts w:ascii="Times New Roman" w:eastAsia="Times New Roman" w:hAnsi="Times New Roman" w:cs="Times New Roman"/>
          <w:b/>
          <w:color w:val="282828"/>
          <w:sz w:val="24"/>
          <w:szCs w:val="24"/>
          <w:lang w:eastAsia="bg-BG"/>
        </w:rPr>
        <w:t>ПРЕДСЕДАТЕЛ НА ПАРЛАМЕНТАРНАТА</w:t>
      </w:r>
    </w:p>
    <w:p w:rsidR="000B7ECD" w:rsidRDefault="000B7ECD" w:rsidP="000D001E">
      <w:pPr>
        <w:tabs>
          <w:tab w:val="left" w:pos="9213"/>
        </w:tabs>
        <w:spacing w:after="0" w:line="240" w:lineRule="auto"/>
        <w:ind w:left="284" w:right="-1"/>
        <w:jc w:val="right"/>
        <w:rPr>
          <w:rFonts w:ascii="Times New Roman" w:eastAsia="Times New Roman" w:hAnsi="Times New Roman" w:cs="Times New Roman"/>
          <w:b/>
          <w:color w:val="282828"/>
          <w:sz w:val="24"/>
          <w:szCs w:val="24"/>
          <w:lang w:eastAsia="bg-BG"/>
        </w:rPr>
      </w:pPr>
      <w:r>
        <w:rPr>
          <w:rFonts w:ascii="Times New Roman" w:eastAsia="Times New Roman" w:hAnsi="Times New Roman" w:cs="Times New Roman"/>
          <w:b/>
          <w:color w:val="282828"/>
          <w:sz w:val="24"/>
          <w:szCs w:val="24"/>
          <w:lang w:eastAsia="bg-BG"/>
        </w:rPr>
        <w:t xml:space="preserve"> КОМИСИЯ ПО ЗДРАВЕОПАЗВАНЕ</w:t>
      </w:r>
    </w:p>
    <w:p w:rsidR="00A12CE5" w:rsidRPr="000D001E" w:rsidRDefault="000B7ECD" w:rsidP="000D001E">
      <w:pPr>
        <w:tabs>
          <w:tab w:val="left" w:pos="9213"/>
          <w:tab w:val="left" w:pos="9639"/>
        </w:tabs>
        <w:spacing w:after="0" w:line="240" w:lineRule="auto"/>
        <w:ind w:left="284" w:right="-1"/>
        <w:jc w:val="right"/>
        <w:rPr>
          <w:rFonts w:ascii="Times New Roman" w:eastAsia="Times New Roman" w:hAnsi="Times New Roman" w:cs="Times New Roman"/>
          <w:b/>
          <w:color w:val="282828"/>
          <w:sz w:val="24"/>
          <w:szCs w:val="24"/>
          <w:lang w:eastAsia="bg-BG"/>
        </w:rPr>
      </w:pPr>
      <w:r>
        <w:rPr>
          <w:rFonts w:ascii="Times New Roman" w:eastAsia="Times New Roman" w:hAnsi="Times New Roman" w:cs="Times New Roman"/>
          <w:b/>
          <w:color w:val="282828"/>
          <w:sz w:val="24"/>
          <w:szCs w:val="24"/>
          <w:lang w:eastAsia="bg-BG"/>
        </w:rPr>
        <w:t>43-ТО НАРОДНО СЪБРАНИЕ</w:t>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shd w:val="clear" w:color="auto" w:fill="FFFFFF"/>
          <w:lang w:eastAsia="bg-BG"/>
        </w:rPr>
        <w:t>С КОПИЕ ДО:</w:t>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shd w:val="clear" w:color="auto" w:fill="FFFFFF"/>
          <w:lang w:eastAsia="bg-BG"/>
        </w:rPr>
        <w:t>Д-Р ПЕТЪР МОСКОВ</w:t>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shd w:val="clear" w:color="auto" w:fill="FFFFFF"/>
          <w:lang w:eastAsia="bg-BG"/>
        </w:rPr>
        <w:t>МИНИСТЪР НА ЗДРАВЕОПАЗВАНЕТО</w:t>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shd w:val="clear" w:color="auto" w:fill="FFFFFF"/>
          <w:lang w:eastAsia="bg-BG"/>
        </w:rPr>
        <w:t>Д-Р ВЕНЦИСЛАВ ГРОЗЕВ</w:t>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shd w:val="clear" w:color="auto" w:fill="FFFFFF"/>
          <w:lang w:eastAsia="bg-BG"/>
        </w:rPr>
        <w:t>ПРЕДСЕДАТЕЛ НА БЪЛГАРСИЯ ЛЕКАРСКИ СЪЮЗ</w:t>
      </w:r>
      <w:r w:rsidR="00A12CE5" w:rsidRPr="00A12CE5">
        <w:rPr>
          <w:rFonts w:ascii="Times New Roman" w:eastAsia="Times New Roman" w:hAnsi="Times New Roman" w:cs="Times New Roman"/>
          <w:b/>
          <w:color w:val="282828"/>
          <w:sz w:val="24"/>
          <w:szCs w:val="24"/>
          <w:lang w:eastAsia="bg-BG"/>
        </w:rPr>
        <w:br/>
      </w:r>
      <w:r w:rsidR="00A12CE5" w:rsidRPr="00A12CE5">
        <w:rPr>
          <w:rFonts w:ascii="Times New Roman" w:eastAsia="Times New Roman" w:hAnsi="Times New Roman" w:cs="Times New Roman"/>
          <w:b/>
          <w:color w:val="282828"/>
          <w:sz w:val="24"/>
          <w:szCs w:val="24"/>
          <w:lang w:eastAsia="bg-BG"/>
        </w:rPr>
        <w:br/>
      </w:r>
    </w:p>
    <w:p w:rsidR="00A12CE5" w:rsidRPr="00A12CE5" w:rsidRDefault="00A12CE5" w:rsidP="000D001E">
      <w:pPr>
        <w:spacing w:after="0" w:line="240" w:lineRule="auto"/>
        <w:ind w:left="284" w:right="1077"/>
        <w:rPr>
          <w:rFonts w:ascii="Times New Roman" w:eastAsia="Times New Roman" w:hAnsi="Times New Roman" w:cs="Times New Roman"/>
          <w:b/>
          <w:color w:val="282828"/>
          <w:sz w:val="24"/>
          <w:szCs w:val="24"/>
          <w:shd w:val="clear" w:color="auto" w:fill="FFFFFF"/>
          <w:lang w:eastAsia="bg-BG"/>
        </w:rPr>
      </w:pPr>
      <w:r w:rsidRPr="00A12CE5">
        <w:rPr>
          <w:rFonts w:ascii="Times New Roman" w:eastAsia="Times New Roman" w:hAnsi="Times New Roman" w:cs="Times New Roman"/>
          <w:color w:val="282828"/>
          <w:sz w:val="24"/>
          <w:szCs w:val="24"/>
          <w:lang w:eastAsia="bg-BG"/>
        </w:rPr>
        <w:br/>
      </w:r>
      <w:r w:rsidRPr="00A12CE5">
        <w:rPr>
          <w:rFonts w:ascii="Times New Roman" w:eastAsia="Times New Roman" w:hAnsi="Times New Roman" w:cs="Times New Roman"/>
          <w:b/>
          <w:color w:val="282828"/>
          <w:sz w:val="24"/>
          <w:szCs w:val="24"/>
          <w:lang w:eastAsia="bg-BG"/>
        </w:rPr>
        <w:br/>
      </w:r>
      <w:r w:rsidR="000B7ECD">
        <w:rPr>
          <w:rFonts w:ascii="Times New Roman" w:eastAsia="Times New Roman" w:hAnsi="Times New Roman" w:cs="Times New Roman"/>
          <w:b/>
          <w:color w:val="282828"/>
          <w:sz w:val="24"/>
          <w:szCs w:val="24"/>
          <w:shd w:val="clear" w:color="auto" w:fill="FFFFFF"/>
          <w:lang w:eastAsia="bg-BG"/>
        </w:rPr>
        <w:t>УВАЖАЕМА Д-Р ДАРИТКОВА</w:t>
      </w:r>
      <w:r w:rsidRPr="00A12CE5">
        <w:rPr>
          <w:rFonts w:ascii="Times New Roman" w:eastAsia="Times New Roman" w:hAnsi="Times New Roman" w:cs="Times New Roman"/>
          <w:b/>
          <w:color w:val="282828"/>
          <w:sz w:val="24"/>
          <w:szCs w:val="24"/>
          <w:shd w:val="clear" w:color="auto" w:fill="FFFFFF"/>
          <w:lang w:eastAsia="bg-BG"/>
        </w:rPr>
        <w:t>,</w:t>
      </w:r>
      <w:r w:rsidRPr="00A12CE5">
        <w:rPr>
          <w:rFonts w:ascii="Times New Roman" w:eastAsia="Times New Roman" w:hAnsi="Times New Roman" w:cs="Times New Roman"/>
          <w:b/>
          <w:color w:val="282828"/>
          <w:sz w:val="24"/>
          <w:szCs w:val="24"/>
          <w:lang w:eastAsia="bg-BG"/>
        </w:rPr>
        <w:br/>
      </w:r>
      <w:r w:rsidRPr="00A12CE5">
        <w:rPr>
          <w:rFonts w:ascii="Times New Roman" w:eastAsia="Times New Roman" w:hAnsi="Times New Roman" w:cs="Times New Roman"/>
          <w:b/>
          <w:color w:val="282828"/>
          <w:sz w:val="24"/>
          <w:szCs w:val="24"/>
          <w:shd w:val="clear" w:color="auto" w:fill="FFFFFF"/>
          <w:lang w:eastAsia="bg-BG"/>
        </w:rPr>
        <w:t>УВАЖАЕМИ Г-Н МИНИСТЪР,</w:t>
      </w:r>
      <w:r w:rsidRPr="00A12CE5">
        <w:rPr>
          <w:rFonts w:ascii="Times New Roman" w:eastAsia="Times New Roman" w:hAnsi="Times New Roman" w:cs="Times New Roman"/>
          <w:b/>
          <w:color w:val="282828"/>
          <w:sz w:val="24"/>
          <w:szCs w:val="24"/>
          <w:lang w:eastAsia="bg-BG"/>
        </w:rPr>
        <w:br/>
      </w:r>
      <w:r w:rsidRPr="00A12CE5">
        <w:rPr>
          <w:rFonts w:ascii="Times New Roman" w:eastAsia="Times New Roman" w:hAnsi="Times New Roman" w:cs="Times New Roman"/>
          <w:b/>
          <w:color w:val="282828"/>
          <w:sz w:val="24"/>
          <w:szCs w:val="24"/>
          <w:shd w:val="clear" w:color="auto" w:fill="FFFFFF"/>
          <w:lang w:eastAsia="bg-BG"/>
        </w:rPr>
        <w:t>УВАЖАЕМИ Д-Р ГРОЗЕВ,</w:t>
      </w:r>
    </w:p>
    <w:p w:rsidR="00A12CE5" w:rsidRPr="00A12CE5" w:rsidRDefault="00A12CE5" w:rsidP="000D001E">
      <w:pPr>
        <w:spacing w:after="0" w:line="240" w:lineRule="auto"/>
        <w:ind w:left="284" w:right="1077"/>
        <w:rPr>
          <w:rFonts w:ascii="Verdana" w:eastAsia="Times New Roman" w:hAnsi="Verdana" w:cs="Times New Roman"/>
          <w:b/>
          <w:color w:val="282828"/>
          <w:sz w:val="18"/>
          <w:szCs w:val="18"/>
          <w:shd w:val="clear" w:color="auto" w:fill="FFFFFF"/>
          <w:lang w:eastAsia="bg-BG"/>
        </w:rPr>
      </w:pPr>
    </w:p>
    <w:p w:rsidR="00A12CE5" w:rsidRPr="00A12CE5" w:rsidRDefault="00A12CE5" w:rsidP="000D001E">
      <w:pPr>
        <w:spacing w:after="0" w:line="240" w:lineRule="auto"/>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ab/>
        <w:t>Обръщаме се към вас по повод поредицата нормативни актове, които определят посоката на реформа в здравеопазването в България.</w:t>
      </w:r>
    </w:p>
    <w:p w:rsidR="00A12CE5" w:rsidRPr="000D001E" w:rsidRDefault="00A12CE5" w:rsidP="000D001E">
      <w:pPr>
        <w:spacing w:after="0" w:line="240" w:lineRule="auto"/>
        <w:ind w:left="284" w:right="-1" w:firstLine="708"/>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 xml:space="preserve">Българска болнична асоциация (ББА) оценява заявката на правителството за реформа в сектор „Здраве“, като считаме, че всички участници и социални партньори трябва да положим усилия, така че промените да не бъдат в ущърб на крайния им адресат - пациентите - безспорен приоритет в медицинската дейност. </w:t>
      </w:r>
    </w:p>
    <w:p w:rsidR="00A12CE5" w:rsidRPr="000D001E" w:rsidRDefault="00A12CE5" w:rsidP="000D001E">
      <w:pPr>
        <w:spacing w:after="0" w:line="240" w:lineRule="auto"/>
        <w:ind w:left="284" w:right="1077" w:firstLine="708"/>
        <w:jc w:val="both"/>
        <w:rPr>
          <w:rFonts w:ascii="Times New Roman" w:eastAsia="Times New Roman" w:hAnsi="Times New Roman" w:cs="Times New Roman"/>
          <w:sz w:val="24"/>
          <w:szCs w:val="24"/>
          <w:lang w:eastAsia="bg-BG"/>
        </w:rPr>
      </w:pPr>
    </w:p>
    <w:p w:rsidR="00A12CE5" w:rsidRPr="00A12CE5" w:rsidRDefault="00A12CE5" w:rsidP="000D001E">
      <w:pPr>
        <w:shd w:val="clear" w:color="auto" w:fill="FFFFFF"/>
        <w:spacing w:after="150" w:line="269" w:lineRule="atLeast"/>
        <w:ind w:left="284" w:right="-1"/>
        <w:jc w:val="both"/>
        <w:outlineLvl w:val="1"/>
        <w:rPr>
          <w:rFonts w:ascii="Times New Roman" w:eastAsia="Times New Roman" w:hAnsi="Times New Roman" w:cs="Times New Roman"/>
          <w:sz w:val="24"/>
          <w:szCs w:val="24"/>
          <w:lang w:eastAsia="bg-BG"/>
        </w:rPr>
      </w:pPr>
      <w:r w:rsidRPr="00A12CE5">
        <w:rPr>
          <w:rFonts w:ascii="Times New Roman" w:eastAsia="Times New Roman" w:hAnsi="Times New Roman" w:cs="Times New Roman"/>
          <w:b/>
          <w:sz w:val="24"/>
          <w:szCs w:val="24"/>
          <w:lang w:eastAsia="bg-BG"/>
        </w:rPr>
        <w:t xml:space="preserve">Непосредствения повод за това писмо е пореден „проект“ на промяна, този път в областта на онкологичните заболявания, за който се счита, че има опасност да закрие половината онкологични отделения в България. </w:t>
      </w:r>
      <w:r w:rsidRPr="00A12CE5">
        <w:rPr>
          <w:rFonts w:ascii="Times New Roman" w:eastAsia="Times New Roman" w:hAnsi="Times New Roman" w:cs="Times New Roman"/>
          <w:sz w:val="24"/>
          <w:szCs w:val="24"/>
          <w:lang w:eastAsia="bg-BG"/>
        </w:rPr>
        <w:t>В публичното пространство се коментира  Проект на наредба за утвърждаване на интердисциплинарен медицински стандарт за комплексно медицинско обслужване на болни с онкологични заболявания.</w:t>
      </w:r>
    </w:p>
    <w:p w:rsidR="00A12CE5" w:rsidRPr="00A12CE5" w:rsidRDefault="00A12CE5" w:rsidP="000D001E">
      <w:pPr>
        <w:shd w:val="clear" w:color="auto" w:fill="FFFFFF"/>
        <w:spacing w:after="0" w:line="269" w:lineRule="atLeast"/>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 xml:space="preserve">Изразяваме силна </w:t>
      </w:r>
      <w:r w:rsidR="00C91267">
        <w:rPr>
          <w:rFonts w:ascii="Times New Roman" w:eastAsia="Times New Roman" w:hAnsi="Times New Roman" w:cs="Times New Roman"/>
          <w:sz w:val="24"/>
          <w:szCs w:val="24"/>
          <w:lang w:eastAsia="bg-BG"/>
        </w:rPr>
        <w:t xml:space="preserve">тревога от възможността, </w:t>
      </w:r>
      <w:r w:rsidRPr="00A12CE5">
        <w:rPr>
          <w:rFonts w:ascii="Times New Roman" w:eastAsia="Times New Roman" w:hAnsi="Times New Roman" w:cs="Times New Roman"/>
          <w:sz w:val="24"/>
          <w:szCs w:val="24"/>
          <w:lang w:eastAsia="bg-BG"/>
        </w:rPr>
        <w:t xml:space="preserve">преди потенциалното подписване на нов Национален Рамков Договор, да бъде въведено още едно ново, неясно и набързо разработено изискване спрямо лечебните заведения в страната. </w:t>
      </w:r>
    </w:p>
    <w:p w:rsidR="00A12CE5" w:rsidRPr="00A12CE5" w:rsidRDefault="00A12CE5" w:rsidP="000D001E">
      <w:pPr>
        <w:shd w:val="clear" w:color="auto" w:fill="FFFFFF"/>
        <w:spacing w:after="0" w:line="269" w:lineRule="atLeast"/>
        <w:ind w:left="284" w:right="1077"/>
        <w:jc w:val="both"/>
        <w:rPr>
          <w:rFonts w:ascii="Times New Roman" w:eastAsia="Times New Roman" w:hAnsi="Times New Roman" w:cs="Times New Roman"/>
          <w:sz w:val="24"/>
          <w:szCs w:val="24"/>
          <w:lang w:eastAsia="bg-BG"/>
        </w:rPr>
      </w:pPr>
    </w:p>
    <w:p w:rsidR="00A12CE5" w:rsidRPr="00A12CE5" w:rsidRDefault="00A12CE5" w:rsidP="000D001E">
      <w:pPr>
        <w:shd w:val="clear" w:color="auto" w:fill="FFFFFF"/>
        <w:spacing w:after="0" w:line="269" w:lineRule="atLeast"/>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 xml:space="preserve">В унисон със становището на колегите ни от БЛС, разпространено преди десет дена, считаме, че се създават твърде много спорни критерии, които без да са утвърдени и проверени как ще работят, могат да предизвикат колапс в здравната система, с краен адресат нашите пациенти. </w:t>
      </w:r>
    </w:p>
    <w:p w:rsidR="008824EA" w:rsidRDefault="00A12CE5" w:rsidP="000D001E">
      <w:pPr>
        <w:shd w:val="clear" w:color="auto" w:fill="FFFFFF"/>
        <w:spacing w:after="0" w:line="269" w:lineRule="atLeast"/>
        <w:ind w:left="284" w:right="-1"/>
        <w:jc w:val="both"/>
        <w:rPr>
          <w:rFonts w:ascii="Times New Roman" w:eastAsia="Times New Roman" w:hAnsi="Times New Roman" w:cs="Times New Roman"/>
          <w:sz w:val="24"/>
          <w:szCs w:val="24"/>
          <w:lang w:val="en-US" w:eastAsia="bg-BG"/>
        </w:rPr>
      </w:pPr>
      <w:r w:rsidRPr="00A12CE5">
        <w:rPr>
          <w:rFonts w:ascii="Times New Roman" w:eastAsia="Times New Roman" w:hAnsi="Times New Roman" w:cs="Times New Roman"/>
          <w:sz w:val="24"/>
          <w:szCs w:val="24"/>
          <w:lang w:eastAsia="bg-BG"/>
        </w:rPr>
        <w:t xml:space="preserve">Вече имаше реакции на пациентските организации, които изтъкват, че „вместо да създаде правила за </w:t>
      </w:r>
      <w:bookmarkStart w:id="0" w:name="_GoBack"/>
      <w:bookmarkEnd w:id="0"/>
      <w:r w:rsidRPr="00A12CE5">
        <w:rPr>
          <w:rFonts w:ascii="Times New Roman" w:eastAsia="Times New Roman" w:hAnsi="Times New Roman" w:cs="Times New Roman"/>
          <w:sz w:val="24"/>
          <w:szCs w:val="24"/>
          <w:lang w:eastAsia="bg-BG"/>
        </w:rPr>
        <w:t xml:space="preserve">по-добра, последователна и навременна грижа за тези тежко болни пациенти, </w:t>
      </w:r>
    </w:p>
    <w:p w:rsidR="008824EA" w:rsidRDefault="008824EA" w:rsidP="000D001E">
      <w:pPr>
        <w:shd w:val="clear" w:color="auto" w:fill="FFFFFF"/>
        <w:spacing w:after="0" w:line="269" w:lineRule="atLeast"/>
        <w:ind w:left="284" w:right="-1"/>
        <w:jc w:val="both"/>
        <w:rPr>
          <w:rFonts w:ascii="Times New Roman" w:eastAsia="Times New Roman" w:hAnsi="Times New Roman" w:cs="Times New Roman"/>
          <w:sz w:val="24"/>
          <w:szCs w:val="24"/>
          <w:lang w:val="en-US" w:eastAsia="bg-BG"/>
        </w:rPr>
      </w:pPr>
    </w:p>
    <w:p w:rsidR="008824EA" w:rsidRDefault="008824EA" w:rsidP="000D001E">
      <w:pPr>
        <w:shd w:val="clear" w:color="auto" w:fill="FFFFFF"/>
        <w:spacing w:after="0" w:line="269" w:lineRule="atLeast"/>
        <w:ind w:left="284" w:right="-1"/>
        <w:jc w:val="both"/>
        <w:rPr>
          <w:rFonts w:ascii="Times New Roman" w:eastAsia="Times New Roman" w:hAnsi="Times New Roman" w:cs="Times New Roman"/>
          <w:sz w:val="24"/>
          <w:szCs w:val="24"/>
          <w:lang w:val="en-US" w:eastAsia="bg-BG"/>
        </w:rPr>
      </w:pPr>
    </w:p>
    <w:p w:rsidR="00A12CE5" w:rsidRPr="00A12CE5" w:rsidRDefault="00A12CE5" w:rsidP="000D001E">
      <w:pPr>
        <w:shd w:val="clear" w:color="auto" w:fill="FFFFFF"/>
        <w:spacing w:after="0" w:line="269" w:lineRule="atLeast"/>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наредбата по-скоро се превръща в инструмент за закриване на работещи здравни заведения, които лекуват болни с онкологични заболявания.“</w:t>
      </w:r>
    </w:p>
    <w:p w:rsidR="00A12CE5" w:rsidRDefault="00A12CE5" w:rsidP="000D001E">
      <w:pPr>
        <w:shd w:val="clear" w:color="auto" w:fill="FFFFFF"/>
        <w:spacing w:after="0" w:line="269" w:lineRule="atLeast"/>
        <w:ind w:right="1077"/>
        <w:jc w:val="both"/>
        <w:rPr>
          <w:rFonts w:ascii="Times New Roman" w:eastAsia="Times New Roman" w:hAnsi="Times New Roman" w:cs="Times New Roman"/>
          <w:sz w:val="24"/>
          <w:szCs w:val="24"/>
          <w:lang w:eastAsia="bg-BG"/>
        </w:rPr>
      </w:pPr>
    </w:p>
    <w:p w:rsidR="00A12CE5" w:rsidRPr="00A12CE5" w:rsidRDefault="00A12CE5" w:rsidP="000D001E">
      <w:pPr>
        <w:shd w:val="clear" w:color="auto" w:fill="FFFFFF"/>
        <w:spacing w:after="0" w:line="269" w:lineRule="atLeast"/>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 xml:space="preserve">От проекта разбираме, че Министерство на здравеопазването предлага пациентите да могат да се лекуват само в здравни заведения, които разполагат едновременно с отделения по медицинска онкология, лъчетерапия, нуклеарна медицина и палиативни грижи, т.е. да имат в разрешителното си за дейност всички тези отделения, без изключение. Останалите няма да могат да подпишат договор с НЗОК за лечение на онкологични заболявания. </w:t>
      </w:r>
    </w:p>
    <w:p w:rsidR="00A12CE5" w:rsidRPr="00A12CE5" w:rsidRDefault="00A12CE5" w:rsidP="000D001E">
      <w:pPr>
        <w:shd w:val="clear" w:color="auto" w:fill="FFFFFF"/>
        <w:spacing w:after="0" w:line="269" w:lineRule="atLeast"/>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Това ли е реда, по който следва да се насочва потока онко пациенти към лечебните заведения. Съобразен ли е този „проект“ с факта, че в много малък брой случаи  пациентите ползват химиотерапия и лъчелечение едновременно. Нуждата от нуклеарни изследвания, съотесена към останалите видове здравни услуги – медицинска онкология и лъчелечение представлява малка част от цялостния обем медицинска дейност, която покрива лечението на пациента. Палеативните грижи пък се предоставят по напълно различна клинична пътека, след приключване на активната фаза от лечението и не касаят всички пациенти.</w:t>
      </w:r>
    </w:p>
    <w:p w:rsidR="00A12CE5" w:rsidRPr="00A12CE5" w:rsidRDefault="00A12CE5" w:rsidP="000D001E">
      <w:pPr>
        <w:shd w:val="clear" w:color="auto" w:fill="FFFFFF"/>
        <w:spacing w:after="0" w:line="269" w:lineRule="atLeast"/>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Тревожни са данните, че ако тези критерии влязат в сила, леглата за онкологично болни в Пловдив намаляват от 300 на 20, а Хасково, Благоевград, Добрич, Габрово остават без нито едно легло.</w:t>
      </w:r>
    </w:p>
    <w:p w:rsidR="00A12CE5" w:rsidRPr="00A12CE5" w:rsidRDefault="00A12CE5" w:rsidP="000D001E">
      <w:pPr>
        <w:shd w:val="clear" w:color="auto" w:fill="FFFFFF"/>
        <w:spacing w:after="0" w:line="269" w:lineRule="atLeast"/>
        <w:ind w:left="284" w:right="1077"/>
        <w:jc w:val="both"/>
        <w:rPr>
          <w:rFonts w:ascii="Times New Roman" w:eastAsia="Times New Roman" w:hAnsi="Times New Roman" w:cs="Times New Roman"/>
          <w:sz w:val="24"/>
          <w:szCs w:val="24"/>
          <w:lang w:eastAsia="bg-BG"/>
        </w:rPr>
      </w:pPr>
    </w:p>
    <w:p w:rsidR="00A12CE5" w:rsidRPr="00A12CE5" w:rsidRDefault="00A12CE5" w:rsidP="000D001E">
      <w:pPr>
        <w:tabs>
          <w:tab w:val="left" w:pos="9213"/>
        </w:tabs>
        <w:spacing w:after="0" w:line="240" w:lineRule="auto"/>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 xml:space="preserve">Българска болнична асоциация, като концептуален партньор на институциите и със съзнанието за отговорността ни към пациентите ни, призовава за яснота, прозрачност и задълбоченост при въвеждане на нови критерии в Сектор Здравеопазване. </w:t>
      </w:r>
    </w:p>
    <w:p w:rsidR="00A12CE5" w:rsidRPr="00A12CE5" w:rsidRDefault="00A12CE5" w:rsidP="000D001E">
      <w:pPr>
        <w:spacing w:after="0" w:line="240" w:lineRule="auto"/>
        <w:ind w:left="284" w:right="1077"/>
        <w:jc w:val="both"/>
        <w:rPr>
          <w:rFonts w:ascii="Times New Roman" w:eastAsia="Times New Roman" w:hAnsi="Times New Roman" w:cs="Times New Roman"/>
          <w:sz w:val="24"/>
          <w:szCs w:val="24"/>
          <w:lang w:eastAsia="bg-BG"/>
        </w:rPr>
      </w:pPr>
    </w:p>
    <w:p w:rsidR="00A12CE5" w:rsidRPr="00A12CE5" w:rsidRDefault="00A12CE5" w:rsidP="000D001E">
      <w:pPr>
        <w:spacing w:after="0" w:line="240" w:lineRule="auto"/>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Заигравания на нормативната уредба около формули за брой легла, фиксирани по региони; въвеждане в последния момент преди предлагане на НРД на нови и спорни наредби и стандарти, които още преди да са преминали обществено обсъждане са със заявка за съдебен контрол, навеждат сериозни доводи за опит да се ограничи свободата на пазара на медицински дейности, а по този начин и на свободата на достъп на пациентите.</w:t>
      </w:r>
    </w:p>
    <w:p w:rsidR="00A12CE5" w:rsidRPr="000D001E" w:rsidRDefault="00A12CE5" w:rsidP="000D001E">
      <w:pPr>
        <w:spacing w:after="0" w:line="240" w:lineRule="auto"/>
        <w:ind w:left="284" w:right="1077" w:firstLine="708"/>
        <w:jc w:val="both"/>
        <w:rPr>
          <w:rFonts w:ascii="Times New Roman" w:eastAsia="Times New Roman" w:hAnsi="Times New Roman" w:cs="Times New Roman"/>
          <w:sz w:val="24"/>
          <w:szCs w:val="24"/>
          <w:lang w:eastAsia="bg-BG"/>
        </w:rPr>
      </w:pPr>
    </w:p>
    <w:p w:rsidR="00A12CE5" w:rsidRPr="000D001E" w:rsidRDefault="00A12CE5" w:rsidP="000D001E">
      <w:pPr>
        <w:spacing w:after="0" w:line="240" w:lineRule="auto"/>
        <w:ind w:left="284" w:right="-1"/>
        <w:jc w:val="both"/>
        <w:rPr>
          <w:rFonts w:ascii="Times New Roman" w:eastAsia="Times New Roman" w:hAnsi="Times New Roman" w:cs="Times New Roman"/>
          <w:sz w:val="24"/>
          <w:szCs w:val="24"/>
          <w:lang w:eastAsia="bg-BG"/>
        </w:rPr>
      </w:pPr>
      <w:r w:rsidRPr="00A12CE5">
        <w:rPr>
          <w:rFonts w:ascii="Times New Roman" w:eastAsia="Times New Roman" w:hAnsi="Times New Roman" w:cs="Times New Roman"/>
          <w:sz w:val="24"/>
          <w:szCs w:val="24"/>
          <w:lang w:eastAsia="bg-BG"/>
        </w:rPr>
        <w:t>Използваме случая да напомним за вече заявеното от нас становище, да не се правят промени, за които нямаме достатъчно информация как ще се отразят на достъпа до здравеопазването и качеството на предлаганите медицински услуги, и ще доведат до нова загуба на доверие от страна на пациентите спрямо институциите в здравеопазването, и по отношение на българското законодателство като цяло.</w:t>
      </w:r>
    </w:p>
    <w:p w:rsidR="00A12CE5" w:rsidRPr="00A12CE5" w:rsidRDefault="00A12CE5" w:rsidP="000D001E">
      <w:pPr>
        <w:spacing w:after="0" w:line="240" w:lineRule="auto"/>
        <w:ind w:left="284" w:right="1077"/>
        <w:jc w:val="both"/>
        <w:rPr>
          <w:rFonts w:ascii="Times New Roman" w:eastAsia="Times New Roman" w:hAnsi="Times New Roman" w:cs="Times New Roman"/>
          <w:sz w:val="24"/>
          <w:szCs w:val="24"/>
          <w:lang w:eastAsia="bg-BG"/>
        </w:rPr>
      </w:pPr>
    </w:p>
    <w:p w:rsidR="00A12CE5" w:rsidRPr="00A12CE5" w:rsidRDefault="00A12CE5" w:rsidP="000D001E">
      <w:pPr>
        <w:spacing w:after="0"/>
        <w:ind w:left="284" w:right="1077"/>
        <w:jc w:val="both"/>
        <w:rPr>
          <w:rFonts w:ascii="Times New Roman" w:eastAsia="Times New Roman" w:hAnsi="Times New Roman" w:cs="Times New Roman"/>
          <w:sz w:val="24"/>
          <w:szCs w:val="24"/>
        </w:rPr>
      </w:pPr>
      <w:r w:rsidRPr="00A12CE5">
        <w:rPr>
          <w:rFonts w:ascii="Times New Roman" w:eastAsia="Times New Roman" w:hAnsi="Times New Roman" w:cs="Times New Roman"/>
          <w:sz w:val="24"/>
          <w:szCs w:val="24"/>
        </w:rPr>
        <w:t xml:space="preserve">София, </w:t>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p>
    <w:p w:rsidR="00A12CE5" w:rsidRPr="00A12CE5" w:rsidRDefault="00A12CE5" w:rsidP="000D001E">
      <w:pPr>
        <w:spacing w:after="0"/>
        <w:ind w:left="284" w:right="1077"/>
        <w:jc w:val="both"/>
        <w:rPr>
          <w:rFonts w:ascii="Times New Roman" w:eastAsia="Times New Roman" w:hAnsi="Times New Roman" w:cs="Times New Roman"/>
          <w:sz w:val="24"/>
          <w:szCs w:val="24"/>
        </w:rPr>
      </w:pPr>
      <w:r w:rsidRPr="000D001E">
        <w:rPr>
          <w:rFonts w:ascii="Times New Roman" w:eastAsia="Times New Roman" w:hAnsi="Times New Roman" w:cs="Times New Roman"/>
          <w:sz w:val="24"/>
          <w:szCs w:val="24"/>
        </w:rPr>
        <w:t xml:space="preserve">19.02.2016 </w:t>
      </w:r>
      <w:r w:rsidRPr="00A12CE5">
        <w:rPr>
          <w:rFonts w:ascii="Times New Roman" w:eastAsia="Times New Roman" w:hAnsi="Times New Roman" w:cs="Times New Roman"/>
          <w:sz w:val="24"/>
          <w:szCs w:val="24"/>
        </w:rPr>
        <w:t>г.</w:t>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t xml:space="preserve">        </w:t>
      </w:r>
      <w:r w:rsidR="000D001E">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 xml:space="preserve">  Д-р Иван Маджаров</w:t>
      </w:r>
    </w:p>
    <w:p w:rsidR="00A12CE5" w:rsidRPr="00A12CE5" w:rsidRDefault="00A12CE5" w:rsidP="000D001E">
      <w:pPr>
        <w:spacing w:after="0"/>
        <w:ind w:left="284" w:right="1077"/>
        <w:jc w:val="both"/>
        <w:rPr>
          <w:rFonts w:ascii="Times New Roman" w:eastAsia="Times New Roman" w:hAnsi="Times New Roman" w:cs="Times New Roman"/>
          <w:sz w:val="24"/>
          <w:szCs w:val="24"/>
        </w:rPr>
      </w:pP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000D001E">
        <w:rPr>
          <w:rFonts w:ascii="Times New Roman" w:eastAsia="Times New Roman" w:hAnsi="Times New Roman" w:cs="Times New Roman"/>
          <w:sz w:val="24"/>
          <w:szCs w:val="24"/>
        </w:rPr>
        <w:tab/>
        <w:t xml:space="preserve">  </w:t>
      </w:r>
      <w:r w:rsidRPr="00A12CE5">
        <w:rPr>
          <w:rFonts w:ascii="Times New Roman" w:eastAsia="Times New Roman" w:hAnsi="Times New Roman" w:cs="Times New Roman"/>
          <w:sz w:val="24"/>
          <w:szCs w:val="24"/>
        </w:rPr>
        <w:t>Председател</w:t>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ab/>
      </w:r>
      <w:r w:rsidR="000D001E">
        <w:rPr>
          <w:rFonts w:ascii="Times New Roman" w:eastAsia="Times New Roman" w:hAnsi="Times New Roman" w:cs="Times New Roman"/>
          <w:sz w:val="24"/>
          <w:szCs w:val="24"/>
        </w:rPr>
        <w:tab/>
      </w:r>
      <w:r w:rsidR="000D001E">
        <w:rPr>
          <w:rFonts w:ascii="Times New Roman" w:eastAsia="Times New Roman" w:hAnsi="Times New Roman" w:cs="Times New Roman"/>
          <w:sz w:val="24"/>
          <w:szCs w:val="24"/>
        </w:rPr>
        <w:tab/>
      </w:r>
      <w:r w:rsidR="000D001E">
        <w:rPr>
          <w:rFonts w:ascii="Times New Roman" w:eastAsia="Times New Roman" w:hAnsi="Times New Roman" w:cs="Times New Roman"/>
          <w:sz w:val="24"/>
          <w:szCs w:val="24"/>
        </w:rPr>
        <w:tab/>
      </w:r>
      <w:r w:rsidRPr="00A12CE5">
        <w:rPr>
          <w:rFonts w:ascii="Times New Roman" w:eastAsia="Times New Roman" w:hAnsi="Times New Roman" w:cs="Times New Roman"/>
          <w:sz w:val="24"/>
          <w:szCs w:val="24"/>
        </w:rPr>
        <w:t>Българска болнична асоциация</w:t>
      </w:r>
    </w:p>
    <w:sectPr w:rsidR="00A12CE5" w:rsidRPr="00A12CE5" w:rsidSect="0005628A">
      <w:headerReference w:type="even" r:id="rId7"/>
      <w:headerReference w:type="default" r:id="rId8"/>
      <w:headerReference w:type="first" r:id="rId9"/>
      <w:pgSz w:w="11906" w:h="16838"/>
      <w:pgMar w:top="2376" w:right="1274" w:bottom="1701" w:left="993" w:header="708" w:footer="14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7C0" w:rsidRDefault="002A77C0" w:rsidP="007A06DE">
      <w:pPr>
        <w:spacing w:after="0" w:line="240" w:lineRule="auto"/>
      </w:pPr>
      <w:r>
        <w:separator/>
      </w:r>
    </w:p>
  </w:endnote>
  <w:endnote w:type="continuationSeparator" w:id="0">
    <w:p w:rsidR="002A77C0" w:rsidRDefault="002A77C0" w:rsidP="007A06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7C0" w:rsidRDefault="002A77C0" w:rsidP="007A06DE">
      <w:pPr>
        <w:spacing w:after="0" w:line="240" w:lineRule="auto"/>
      </w:pPr>
      <w:r>
        <w:separator/>
      </w:r>
    </w:p>
  </w:footnote>
  <w:footnote w:type="continuationSeparator" w:id="0">
    <w:p w:rsidR="002A77C0" w:rsidRDefault="002A77C0" w:rsidP="007A06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D16E74">
    <w:pPr>
      <w:pStyle w:val="Header"/>
    </w:pPr>
    <w:r w:rsidRPr="00D16E74">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80" o:spid="_x0000_s2053" type="#_x0000_t75" style="position:absolute;margin-left:0;margin-top:0;width:595.15pt;height:804.65pt;z-index:-251657216;mso-position-horizontal:center;mso-position-horizontal-relative:margin;mso-position-vertical:center;mso-position-vertical-relative:margin" o:allowincell="f">
          <v:imagedata r:id="rId1" o:title="reklamni materiali BB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D16E74">
    <w:pPr>
      <w:pStyle w:val="Header"/>
    </w:pPr>
    <w:r w:rsidRPr="00D16E74">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81" o:spid="_x0000_s2054" type="#_x0000_t75" style="position:absolute;margin-left:-48.15pt;margin-top:-99.6pt;width:595.15pt;height:804.65pt;z-index:-251656192;mso-position-horizontal-relative:margin;mso-position-vertical-relative:margin" o:allowincell="f">
          <v:imagedata r:id="rId1" o:title="reklamni materiali BB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D16E74">
    <w:pPr>
      <w:pStyle w:val="Header"/>
    </w:pPr>
    <w:r w:rsidRPr="00D16E74">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79" o:spid="_x0000_s2052" type="#_x0000_t75" style="position:absolute;margin-left:0;margin-top:0;width:595.15pt;height:804.65pt;z-index:-251658240;mso-position-horizontal:center;mso-position-horizontal-relative:margin;mso-position-vertical:center;mso-position-vertical-relative:margin" o:allowincell="f">
          <v:imagedata r:id="rId1" o:title="reklamni materiali BBA"/>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7A06DE"/>
    <w:rsid w:val="0005628A"/>
    <w:rsid w:val="00057A67"/>
    <w:rsid w:val="000B7ECD"/>
    <w:rsid w:val="000D001E"/>
    <w:rsid w:val="00124F9E"/>
    <w:rsid w:val="001C4674"/>
    <w:rsid w:val="00215D85"/>
    <w:rsid w:val="002A77C0"/>
    <w:rsid w:val="002C093D"/>
    <w:rsid w:val="003B5259"/>
    <w:rsid w:val="00444966"/>
    <w:rsid w:val="00492E94"/>
    <w:rsid w:val="004B4D2F"/>
    <w:rsid w:val="005873C8"/>
    <w:rsid w:val="007A06DE"/>
    <w:rsid w:val="00814AEB"/>
    <w:rsid w:val="008824EA"/>
    <w:rsid w:val="008B4013"/>
    <w:rsid w:val="00930F7A"/>
    <w:rsid w:val="00A04D00"/>
    <w:rsid w:val="00A122FD"/>
    <w:rsid w:val="00A12CE5"/>
    <w:rsid w:val="00AB7FA4"/>
    <w:rsid w:val="00BE6376"/>
    <w:rsid w:val="00BE72C7"/>
    <w:rsid w:val="00C82085"/>
    <w:rsid w:val="00C91267"/>
    <w:rsid w:val="00D16E74"/>
    <w:rsid w:val="00D24AC5"/>
    <w:rsid w:val="00D5471A"/>
    <w:rsid w:val="00E251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D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6DE"/>
    <w:rPr>
      <w:rFonts w:ascii="Tahoma" w:hAnsi="Tahoma" w:cs="Tahoma"/>
      <w:sz w:val="16"/>
      <w:szCs w:val="16"/>
    </w:rPr>
  </w:style>
  <w:style w:type="paragraph" w:styleId="Header">
    <w:name w:val="header"/>
    <w:basedOn w:val="Normal"/>
    <w:link w:val="HeaderChar"/>
    <w:uiPriority w:val="99"/>
    <w:semiHidden/>
    <w:unhideWhenUsed/>
    <w:rsid w:val="007A06D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A06DE"/>
  </w:style>
  <w:style w:type="paragraph" w:styleId="Footer">
    <w:name w:val="footer"/>
    <w:basedOn w:val="Normal"/>
    <w:link w:val="FooterChar"/>
    <w:uiPriority w:val="99"/>
    <w:unhideWhenUsed/>
    <w:rsid w:val="007A06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06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10B3F-BC88-4241-89DE-87C2BA10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639</Words>
  <Characters>3647</Characters>
  <Application>Microsoft Office Word</Application>
  <DocSecurity>0</DocSecurity>
  <Lines>30</Lines>
  <Paragraphs>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FilipPavlov</dc:creator>
  <cp:lastModifiedBy>Dimi</cp:lastModifiedBy>
  <cp:revision>3</cp:revision>
  <cp:lastPrinted>2016-02-23T11:52:00Z</cp:lastPrinted>
  <dcterms:created xsi:type="dcterms:W3CDTF">2016-02-24T08:03:00Z</dcterms:created>
  <dcterms:modified xsi:type="dcterms:W3CDTF">2016-02-24T08:07:00Z</dcterms:modified>
</cp:coreProperties>
</file>